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jc w:val="center"/>
        <w:rPr>
          <w:b w:val="1"/>
          <w:bCs w:val="1"/>
          <w:sz w:val="30"/>
          <w:szCs w:val="30"/>
        </w:rPr>
      </w:pPr>
      <w:r w:rsidDel="00000000" w:rsidR="00000000" w:rsidRPr="00000000">
        <w:rPr>
          <w:b w:val="1"/>
          <w:bCs w:val="1"/>
          <w:sz w:val="30"/>
          <w:szCs w:val="30"/>
          <w:rtl w:val="0"/>
        </w:rPr>
        <w:t xml:space="preserve">Índice</w:t>
      </w:r>
    </w:p>
    <w:p w:rsidR="00000000" w:rsidDel="00000000" w:rsidP="00000000" w:rsidRDefault="00000000" w:rsidRPr="00000000" w14:paraId="00000002">
      <w:pPr>
        <w:rPr>
          <w:color w:val="4c4c4c"/>
          <w:sz w:val="15"/>
          <w:szCs w:val="15"/>
        </w:rPr>
      </w:pPr>
      <w:r w:rsidDel="00000000" w:rsidR="00000000" w:rsidRPr="00000000">
        <w:rPr>
          <w:color w:val="4c4c4c"/>
          <w:sz w:val="15"/>
          <w:szCs w:val="15"/>
          <w:rtl w:val="0"/>
        </w:rPr>
        <w:tab/>
      </w:r>
    </w:p>
    <w:sdt>
      <w:sdtPr>
        <w:id w:val="2037993229"/>
        <w:docPartObj>
          <w:docPartGallery w:val="Table of Contents"/>
          <w:docPartUnique w:val="1"/>
        </w:docPartObj>
      </w:sdtPr>
      <w:sdtContent>
        <w:p w:rsidR="00000000" w:rsidDel="00000000" w:rsidP="00000000" w:rsidRDefault="00000000" w:rsidRPr="00000000" w14:paraId="00000003">
          <w:pPr>
            <w:widowControl w:val="0"/>
            <w:tabs>
              <w:tab w:val="right" w:leader="dot" w:pos="12000"/>
            </w:tabs>
            <w:spacing w:before="60" w:line="240" w:lineRule="auto"/>
            <w:jc w:val="left"/>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bc9io1z2xhq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Esquema competencial</w:t>
              <w:tab/>
              <w:t xml:space="preserve">2</w:t>
            </w:r>
          </w:hyperlink>
          <w:r w:rsidDel="00000000" w:rsidR="00000000" w:rsidRPr="00000000">
            <w:rPr>
              <w:rtl w:val="0"/>
            </w:rPr>
          </w:r>
        </w:p>
        <w:p w:rsidR="00000000" w:rsidDel="00000000" w:rsidP="00000000" w:rsidRDefault="00000000" w:rsidRPr="00000000" w14:paraId="00000004">
          <w:pPr>
            <w:widowControl w:val="0"/>
            <w:tabs>
              <w:tab w:val="right" w:leader="dot" w:pos="12000"/>
            </w:tabs>
            <w:spacing w:before="60" w:line="240" w:lineRule="auto"/>
            <w:jc w:val="left"/>
            <w:rPr>
              <w:b w:val="1"/>
              <w:bCs w:val="1"/>
              <w:color w:val="000000"/>
              <w:u w:val="none"/>
            </w:rPr>
          </w:pPr>
          <w:hyperlink w:anchor="_4ca3agu2ftp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Desarrollo del REA</w:t>
              <w:tab/>
              <w:t xml:space="preserve">6</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before="60" w:line="240" w:lineRule="auto"/>
            <w:ind w:left="360" w:firstLine="0"/>
            <w:jc w:val="left"/>
            <w:rPr>
              <w:color w:val="000000"/>
              <w:u w:val="none"/>
            </w:rPr>
          </w:pPr>
          <w:hyperlink w:anchor="_j390vrzi3pj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Introducción</w:t>
              <w:tab/>
              <w:t xml:space="preserve">6</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before="60" w:line="240" w:lineRule="auto"/>
            <w:ind w:left="360" w:firstLine="0"/>
            <w:jc w:val="left"/>
            <w:rPr>
              <w:color w:val="000000"/>
              <w:u w:val="none"/>
            </w:rPr>
          </w:pPr>
          <w:hyperlink w:anchor="_69b34u3d659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Enfoque</w:t>
              <w:tab/>
              <w:t xml:space="preserve">6</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40" w:lineRule="auto"/>
            <w:ind w:left="360" w:firstLine="0"/>
            <w:jc w:val="left"/>
            <w:rPr>
              <w:color w:val="000000"/>
              <w:u w:val="none"/>
            </w:rPr>
          </w:pPr>
          <w:hyperlink w:anchor="_s9ddqm2l70t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Secuencia competencial</w:t>
              <w:tab/>
              <w:t xml:space="preserve">6</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ind w:left="360" w:firstLine="0"/>
            <w:jc w:val="left"/>
            <w:rPr>
              <w:color w:val="000000"/>
              <w:u w:val="none"/>
            </w:rPr>
          </w:pPr>
          <w:hyperlink w:anchor="_mf33b15g0qa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Desarrollo detallado de tareas</w:t>
              <w:tab/>
              <w:t xml:space="preserve">7</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ind w:left="720" w:firstLine="0"/>
            <w:jc w:val="left"/>
            <w:rPr>
              <w:color w:val="000000"/>
              <w:u w:val="none"/>
            </w:rPr>
          </w:pPr>
          <w:hyperlink w:anchor="_9yfrulp0kb0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 Tarea 1. Anatomía de una noticia confusa</w:t>
              <w:tab/>
              <w:t xml:space="preserve">7</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ind w:left="720" w:firstLine="0"/>
            <w:jc w:val="left"/>
            <w:rPr>
              <w:color w:val="000000"/>
              <w:u w:val="none"/>
            </w:rPr>
          </w:pPr>
          <w:hyperlink w:anchor="_wkxlakfgpie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 Tarea 2. El contra-informe profesional</w:t>
              <w:tab/>
              <w:t xml:space="preserve">8</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jc w:val="left"/>
            <w:rPr>
              <w:b w:val="1"/>
              <w:bCs w:val="1"/>
              <w:color w:val="000000"/>
              <w:u w:val="none"/>
            </w:rPr>
          </w:pPr>
          <w:hyperlink w:anchor="_qoxu6t50ngs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Fases de la realización de tareas</w:t>
              <w:tab/>
              <w:t xml:space="preserve">10</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ind w:left="360" w:firstLine="0"/>
            <w:jc w:val="left"/>
            <w:rPr>
              <w:color w:val="000000"/>
              <w:u w:val="none"/>
            </w:rPr>
          </w:pPr>
          <w:hyperlink w:anchor="_mg3uqxoscns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Tarea 1</w:t>
              <w:tab/>
              <w:t xml:space="preserve">10</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left="720" w:firstLine="0"/>
            <w:jc w:val="left"/>
            <w:rPr>
              <w:color w:val="000000"/>
              <w:u w:val="none"/>
            </w:rPr>
          </w:pPr>
          <w:hyperlink w:anchor="_hzw3v8odcq8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Saberes Básicos</w:t>
              <w:tab/>
              <w:t xml:space="preserve">10</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left="720" w:firstLine="0"/>
            <w:jc w:val="left"/>
            <w:rPr>
              <w:color w:val="000000"/>
              <w:u w:val="none"/>
            </w:rPr>
          </w:pPr>
          <w:hyperlink w:anchor="_dze8jc7ec5d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Fases</w:t>
              <w:tab/>
              <w:t xml:space="preserve">10</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720" w:firstLine="0"/>
            <w:jc w:val="left"/>
            <w:rPr>
              <w:color w:val="000000"/>
              <w:u w:val="none"/>
            </w:rPr>
          </w:pPr>
          <w:hyperlink w:anchor="_flwdqsd30dx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 Rúbrica de evaluación</w:t>
              <w:tab/>
              <w:t xml:space="preserve">11</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ind w:left="360" w:firstLine="0"/>
            <w:jc w:val="left"/>
            <w:rPr>
              <w:color w:val="000000"/>
              <w:u w:val="none"/>
            </w:rPr>
          </w:pPr>
          <w:hyperlink w:anchor="_e5239l5dz01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Tarea 2</w:t>
              <w:tab/>
              <w:t xml:space="preserve">12</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ind w:left="720" w:firstLine="0"/>
            <w:jc w:val="left"/>
            <w:rPr>
              <w:color w:val="000000"/>
              <w:u w:val="none"/>
            </w:rPr>
          </w:pPr>
          <w:hyperlink w:anchor="_y9zf3az07wy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Saberes Básicos</w:t>
              <w:tab/>
              <w:t xml:space="preserve">12</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ind w:left="720" w:firstLine="0"/>
            <w:jc w:val="left"/>
            <w:rPr>
              <w:color w:val="000000"/>
              <w:u w:val="none"/>
            </w:rPr>
          </w:pPr>
          <w:hyperlink w:anchor="_fpojpzw66hy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 Fases</w:t>
              <w:tab/>
              <w:t xml:space="preserve">12</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720" w:firstLine="0"/>
            <w:jc w:val="left"/>
            <w:rPr>
              <w:color w:val="000000"/>
              <w:u w:val="none"/>
            </w:rPr>
          </w:pPr>
          <w:hyperlink w:anchor="_q92bz35pq8b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Rúbrica de evaluación</w:t>
              <w:tab/>
              <w:t xml:space="preserve">13</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ind w:left="360" w:firstLine="0"/>
            <w:jc w:val="left"/>
            <w:rPr>
              <w:color w:val="000000"/>
              <w:u w:val="none"/>
            </w:rPr>
          </w:pPr>
          <w:hyperlink w:anchor="_upyvx9gf6yo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Agrupación final de saberes básicos</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spacing w:after="120" w:before="0" w:line="276" w:lineRule="auto"/>
        <w:jc w:val="both"/>
        <w:rPr>
          <w:b w:val="1"/>
          <w:bCs w:val="1"/>
          <w:sz w:val="21"/>
          <w:szCs w:val="21"/>
          <w:shd w:fill="cccccc" w:val="clear"/>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120" w:before="0" w:line="276" w:lineRule="auto"/>
        <w:jc w:val="both"/>
        <w:rPr>
          <w:b w:val="1"/>
          <w:bCs w:val="1"/>
          <w:sz w:val="21"/>
          <w:szCs w:val="21"/>
          <w:shd w:fill="cccccc" w:val="clear"/>
        </w:rPr>
      </w:pPr>
      <w:r w:rsidDel="00000000" w:rsidR="00000000" w:rsidRPr="00000000">
        <w:rPr>
          <w:rtl w:val="0"/>
        </w:rPr>
      </w:r>
    </w:p>
    <w:p w:rsidR="00000000" w:rsidDel="00000000" w:rsidP="00000000" w:rsidRDefault="00000000" w:rsidRPr="00000000" w14:paraId="00000017">
      <w:pPr>
        <w:pStyle w:val="Heading1"/>
        <w:rPr/>
      </w:pPr>
      <w:bookmarkStart w:colFirst="0" w:colLast="0" w:name="_bc9io1z2xhqy" w:id="0"/>
      <w:bookmarkEnd w:id="0"/>
      <w:r w:rsidDel="00000000" w:rsidR="00000000" w:rsidRPr="00000000">
        <w:rPr>
          <w:rtl w:val="0"/>
        </w:rPr>
        <w:t xml:space="preserve">Esquema competencial</w:t>
      </w:r>
    </w:p>
    <w:p w:rsidR="00000000" w:rsidDel="00000000" w:rsidP="00000000" w:rsidRDefault="00000000" w:rsidRPr="00000000" w14:paraId="00000018">
      <w:pPr>
        <w:spacing w:after="120" w:before="0" w:line="276" w:lineRule="auto"/>
        <w:jc w:val="both"/>
        <w:rPr>
          <w:b w:val="1"/>
          <w:bCs w:val="1"/>
        </w:rPr>
      </w:pPr>
      <w:r w:rsidDel="00000000" w:rsidR="00000000" w:rsidRPr="00000000">
        <w:rPr>
          <w:rtl w:val="0"/>
        </w:rPr>
      </w:r>
    </w:p>
    <w:p w:rsidR="00000000" w:rsidDel="00000000" w:rsidP="00000000" w:rsidRDefault="00000000" w:rsidRPr="00000000" w14:paraId="00000019">
      <w:pPr>
        <w:spacing w:after="120" w:before="0" w:line="276" w:lineRule="auto"/>
        <w:jc w:val="both"/>
        <w:rPr/>
      </w:pPr>
      <w:r w:rsidDel="00000000" w:rsidR="00000000" w:rsidRPr="00000000">
        <w:rPr>
          <w:b w:val="1"/>
          <w:bCs w:val="1"/>
          <w:rtl w:val="0"/>
        </w:rPr>
        <w:t xml:space="preserve">Propuesta: </w:t>
      </w:r>
      <w:r w:rsidDel="00000000" w:rsidR="00000000" w:rsidRPr="00000000">
        <w:rPr>
          <w:rtl w:val="0"/>
        </w:rPr>
        <w:t xml:space="preserve">ESPA Nivel II. Ámbito de Comunicación. Lengua.</w:t>
      </w:r>
    </w:p>
    <w:p w:rsidR="00000000" w:rsidDel="00000000" w:rsidP="00000000" w:rsidRDefault="00000000" w:rsidRPr="00000000" w14:paraId="0000001A">
      <w:pPr>
        <w:spacing w:after="120" w:before="0" w:line="276" w:lineRule="auto"/>
        <w:jc w:val="both"/>
        <w:rPr/>
      </w:pPr>
      <w:r w:rsidDel="00000000" w:rsidR="00000000" w:rsidRPr="00000000">
        <w:rPr>
          <w:b w:val="1"/>
          <w:bCs w:val="1"/>
          <w:rtl w:val="0"/>
        </w:rPr>
        <w:t xml:space="preserve">Título del REA: </w:t>
      </w:r>
      <w:r w:rsidDel="00000000" w:rsidR="00000000" w:rsidRPr="00000000">
        <w:rPr>
          <w:rtl w:val="0"/>
        </w:rPr>
        <w:t xml:space="preserve">Los hipervínculos de la lengua.</w:t>
      </w:r>
    </w:p>
    <w:p w:rsidR="00000000" w:rsidDel="00000000" w:rsidP="00000000" w:rsidRDefault="00000000" w:rsidRPr="00000000" w14:paraId="0000001B">
      <w:pPr>
        <w:spacing w:after="120" w:before="0" w:line="276" w:lineRule="auto"/>
        <w:rPr/>
      </w:pPr>
      <w:r w:rsidDel="00000000" w:rsidR="00000000" w:rsidRPr="00000000">
        <w:rPr>
          <w:b w:val="1"/>
          <w:bCs w:val="1"/>
          <w:rtl w:val="0"/>
        </w:rPr>
        <w:t xml:space="preserve">Introducción.</w:t>
      </w:r>
      <w:r w:rsidDel="00000000" w:rsidR="00000000" w:rsidRPr="00000000">
        <w:rPr>
          <w:rtl w:val="0"/>
        </w:rPr>
        <w:t xml:space="preserve"> En la sociedad de la información actual, la sobrecarga de datos y la rapidez con la que se difunden los contenidos digitales han dado lugar a fenómenos complejos como la desinformación estratégica y las noticias falseadas. Para un ciudadano activo, no basta con leer la superficie de un mensaje; es imprescindible desarrollar la capacidad de analizar su estructura profunda y los mecanismos lingüísticos que pretenden orientar nuestra opinión. El dominio de la lengua se convierte así en un filtro crítico esencial para proteger nuestra identidad digital y participar de forma rigurosa en los debates de nuestro entorno social y laboral.</w:t>
      </w:r>
    </w:p>
    <w:p w:rsidR="00000000" w:rsidDel="00000000" w:rsidP="00000000" w:rsidRDefault="00000000" w:rsidRPr="00000000" w14:paraId="0000001C">
      <w:pPr>
        <w:spacing w:after="120" w:before="0" w:line="276" w:lineRule="auto"/>
        <w:rPr/>
      </w:pPr>
      <w:r w:rsidDel="00000000" w:rsidR="00000000" w:rsidRPr="00000000">
        <w:rPr>
          <w:rtl w:val="0"/>
        </w:rPr>
        <w:t xml:space="preserve">Este recurso le propone profundizar en la arquitectura del discurso para mejorar tanto su comprensión crítica como su solvencia comunicativa. A través del estudio de los "hipervínculos" —esos mecanismos de cohesión que otorgan unidad y sentido al texto—, aprenderá a identificar la intención del emisor y a producir textos multimodales de alta calidad. Utilizando herramientas de organización del pensamiento y una redacción precisa, logrará que sus comunicaciones destaquen por su profesionalidad, coherencia y adecuación a las convenciones de la etiqueta digital vigente.</w:t>
      </w:r>
    </w:p>
    <w:p w:rsidR="00000000" w:rsidDel="00000000" w:rsidP="00000000" w:rsidRDefault="00000000" w:rsidRPr="00000000" w14:paraId="0000001D">
      <w:pPr>
        <w:spacing w:after="120" w:before="0" w:line="276" w:lineRule="auto"/>
        <w:rPr>
          <w:b w:val="1"/>
          <w:bCs w:val="1"/>
        </w:rPr>
      </w:pPr>
      <w:r w:rsidDel="00000000" w:rsidR="00000000" w:rsidRPr="00000000">
        <w:rPr>
          <w:b w:val="1"/>
          <w:bCs w:val="1"/>
          <w:rtl w:val="0"/>
        </w:rPr>
        <w:t xml:space="preserve">Enfoque.</w:t>
      </w:r>
    </w:p>
    <w:p w:rsidR="00000000" w:rsidDel="00000000" w:rsidP="00000000" w:rsidRDefault="00000000" w:rsidRPr="00000000" w14:paraId="0000001E">
      <w:pPr>
        <w:numPr>
          <w:ilvl w:val="0"/>
          <w:numId w:val="16"/>
        </w:numPr>
        <w:spacing w:after="120" w:before="0" w:line="276" w:lineRule="auto"/>
        <w:ind w:left="720" w:hanging="360"/>
      </w:pPr>
      <w:r w:rsidDel="00000000" w:rsidR="00000000" w:rsidRPr="00000000">
        <w:rPr>
          <w:rtl w:val="0"/>
        </w:rPr>
        <w:t xml:space="preserve">¿Qué vamos a aprender? Va a perfeccionar el uso de mecanismos de cohesión textual para dotar a sus escritos de una estructura profesional, utilizando desde la repetición léxica y la sinonimia para mantener el referente, hasta la hiperonimia, el campo semántico y el campo léxico asociativo para jerarquizar y enriquecer sus ideas. Asimismo, aprenderá a evaluar la fiabilidad de textos icónico-verbales, analizando cómo la combinación de imagen y palabra puede ser utilizada para informar o para manipular.</w:t>
      </w:r>
    </w:p>
    <w:p w:rsidR="00000000" w:rsidDel="00000000" w:rsidP="00000000" w:rsidRDefault="00000000" w:rsidRPr="00000000" w14:paraId="0000001F">
      <w:pPr>
        <w:numPr>
          <w:ilvl w:val="0"/>
          <w:numId w:val="16"/>
        </w:numPr>
        <w:spacing w:after="120" w:before="0" w:line="276" w:lineRule="auto"/>
        <w:ind w:left="720" w:hanging="360"/>
      </w:pPr>
      <w:r w:rsidDel="00000000" w:rsidR="00000000" w:rsidRPr="00000000">
        <w:rPr>
          <w:rtl w:val="0"/>
        </w:rPr>
        <w:t xml:space="preserve">¿Cómo lo vamos a aprender? Trabajará sobre situaciones de aprendizaje que simulan retos reales del ámbito social y profesional, como el análisis de editoriales digitales o la gestión de crisis de información en redes sociales. El proceso se centrará en la deconstrucción de mensajes mediante mapas de ideas y la posterior creación de contenidos propios, permitiéndole aplicar los saberes lingüísticos de forma estratégica y autónoma, respetando sus propios ritmos de aprendizaje y experiencia previa.</w:t>
      </w:r>
    </w:p>
    <w:p w:rsidR="00000000" w:rsidDel="00000000" w:rsidP="00000000" w:rsidRDefault="00000000" w:rsidRPr="00000000" w14:paraId="00000020">
      <w:pPr>
        <w:numPr>
          <w:ilvl w:val="0"/>
          <w:numId w:val="16"/>
        </w:numPr>
        <w:spacing w:after="120" w:before="0" w:line="276" w:lineRule="auto"/>
        <w:ind w:left="720" w:hanging="360"/>
      </w:pPr>
      <w:r w:rsidDel="00000000" w:rsidR="00000000" w:rsidRPr="00000000">
        <w:rPr>
          <w:rtl w:val="0"/>
        </w:rPr>
        <w:t xml:space="preserve">¿Qué herramientas tendrás de apoyo? Dispondrá de guías de análisis crítico, modelos de textos profesionales y herramientas digitales para la creación de esquemas y mapas conceptuales. Los materiales de estudio actuarán como soporte técnico, ofreciendo píldoras informativas sobre gramática y semántica, bancos de ejemplos resueltos y ejercicios de autoevaluación que le permitirán consolidar los mecanismos de cohesión antes de aplicarlos en las tareas finales.</w:t>
      </w:r>
    </w:p>
    <w:p w:rsidR="00000000" w:rsidDel="00000000" w:rsidP="00000000" w:rsidRDefault="00000000" w:rsidRPr="00000000" w14:paraId="00000021">
      <w:pPr>
        <w:spacing w:after="120" w:before="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120" w:before="0" w:line="276" w:lineRule="auto"/>
        <w:rPr>
          <w:b w:val="1"/>
          <w:bCs w:val="1"/>
        </w:rPr>
      </w:pPr>
      <w:r w:rsidDel="00000000" w:rsidR="00000000" w:rsidRPr="00000000">
        <w:rPr>
          <w:b w:val="1"/>
          <w:bCs w:val="1"/>
          <w:rtl w:val="0"/>
        </w:rPr>
        <w:t xml:space="preserve">Secuencia competencial</w:t>
      </w:r>
    </w:p>
    <w:p w:rsidR="00000000" w:rsidDel="00000000" w:rsidP="00000000" w:rsidRDefault="00000000" w:rsidRPr="00000000" w14:paraId="00000023">
      <w:pPr>
        <w:numPr>
          <w:ilvl w:val="0"/>
          <w:numId w:val="6"/>
        </w:numPr>
        <w:spacing w:after="120" w:before="0" w:line="276" w:lineRule="auto"/>
        <w:ind w:left="720" w:hanging="360"/>
        <w:rPr>
          <w:u w:val="none"/>
        </w:rPr>
      </w:pPr>
      <w:r w:rsidDel="00000000" w:rsidR="00000000" w:rsidRPr="00000000">
        <w:rPr>
          <w:b w:val="1"/>
          <w:bCs w:val="1"/>
          <w:rtl w:val="0"/>
        </w:rPr>
        <w:t xml:space="preserve">Tarea 1: "Anatomía de una noticia confusa".</w:t>
      </w:r>
      <w:r w:rsidDel="00000000" w:rsidR="00000000" w:rsidRPr="00000000">
        <w:rPr>
          <w:rtl w:val="0"/>
        </w:rPr>
        <w:t xml:space="preserve"> Ante un artículo digital de dudosa procedencia que circula en redes sobre un tema de impacto social (empleo, salud o vivienda), el reto consiste en realizar un análisis técnico de su coherencia. Deberá elaborar un mapa de ideas detallado que identifique el tema central a través de la repetición léxica y la sinonimia, evaluando si la estructura del texto sostiene la veracidad de la información o si presenta lagunas lógicas.</w:t>
      </w:r>
    </w:p>
    <w:p w:rsidR="00000000" w:rsidDel="00000000" w:rsidP="00000000" w:rsidRDefault="00000000" w:rsidRPr="00000000" w14:paraId="00000024">
      <w:pPr>
        <w:numPr>
          <w:ilvl w:val="0"/>
          <w:numId w:val="6"/>
        </w:numPr>
        <w:spacing w:after="120" w:before="0" w:line="276" w:lineRule="auto"/>
        <w:ind w:left="720" w:hanging="360"/>
        <w:rPr>
          <w:u w:val="none"/>
        </w:rPr>
      </w:pPr>
      <w:r w:rsidDel="00000000" w:rsidR="00000000" w:rsidRPr="00000000">
        <w:rPr>
          <w:b w:val="1"/>
          <w:bCs w:val="1"/>
          <w:rtl w:val="0"/>
        </w:rPr>
        <w:t xml:space="preserve">Tarea 2: "El contra-informe profesional".</w:t>
      </w:r>
      <w:r w:rsidDel="00000000" w:rsidR="00000000" w:rsidRPr="00000000">
        <w:rPr>
          <w:rtl w:val="0"/>
        </w:rPr>
        <w:t xml:space="preserve"> Como respuesta a la desinformación analizada, deberá redactar un texto de aclaración en un formato multimodal (por ejemplo, un post de blog profesional o una nota de prensa digital). En este escrito, deberá demostrar maestría en la cohesión utilizando hiperónimos para sintetizar conceptos complejos y desplegando un campo semántico y un campo léxico asociativo rico y preciso que aporte autoridad y claridad a su mensaje, asegurando una comunicación eficaz y ética.</w:t>
      </w:r>
    </w:p>
    <w:p w:rsidR="00000000" w:rsidDel="00000000" w:rsidP="00000000" w:rsidRDefault="00000000" w:rsidRPr="00000000" w14:paraId="00000025">
      <w:pPr>
        <w:spacing w:after="120" w:before="0" w:line="276" w:lineRule="auto"/>
        <w:jc w:val="left"/>
        <w:rPr>
          <w:b w:val="1"/>
          <w:bCs w:val="1"/>
        </w:rPr>
      </w:pPr>
      <w:r w:rsidDel="00000000" w:rsidR="00000000" w:rsidRPr="00000000">
        <w:rPr>
          <w:b w:val="1"/>
          <w:bCs w:val="1"/>
          <w:rtl w:val="0"/>
        </w:rPr>
        <w:t xml:space="preserve">Tarea competencial 1</w:t>
      </w:r>
    </w:p>
    <w:tbl>
      <w:tblPr>
        <w:tblStyle w:val="Table1"/>
        <w:tblW w:w="9105.0" w:type="dxa"/>
        <w:jc w:val="left"/>
        <w:tblLayout w:type="fixed"/>
        <w:tblLook w:val="0600"/>
      </w:tblPr>
      <w:tblGrid>
        <w:gridCol w:w="1980"/>
        <w:gridCol w:w="7125"/>
        <w:tblGridChange w:id="0">
          <w:tblGrid>
            <w:gridCol w:w="1980"/>
            <w:gridCol w:w="7125"/>
          </w:tblGrid>
        </w:tblGridChange>
      </w:tblGrid>
      <w:tr>
        <w:trPr>
          <w:cantSplit w:val="0"/>
          <w:trHeight w:val="142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20.0" w:type="dxa"/>
              <w:left w:w="120.0" w:type="dxa"/>
              <w:bottom w:w="120.0" w:type="dxa"/>
              <w:right w:w="120.0" w:type="dxa"/>
            </w:tcMar>
          </w:tcPr>
          <w:p w:rsidR="00000000" w:rsidDel="00000000" w:rsidP="00000000" w:rsidRDefault="00000000" w:rsidRPr="00000000" w14:paraId="00000026">
            <w:pPr>
              <w:spacing w:after="120" w:before="0" w:line="276" w:lineRule="auto"/>
              <w:jc w:val="left"/>
              <w:rPr/>
            </w:pPr>
            <w:r w:rsidDel="00000000" w:rsidR="00000000" w:rsidRPr="00000000">
              <w:rPr>
                <w:rtl w:val="0"/>
              </w:rPr>
              <w:t xml:space="preserve">Breve descripción del contexto o situación general de la tarea competencial</w:t>
            </w:r>
          </w:p>
        </w:tc>
        <w:tc>
          <w:tcPr>
            <w:tcBorders>
              <w:top w:color="d9d9d9" w:space="0" w:sz="6" w:val="single"/>
              <w:left w:color="d9d9d9" w:space="0" w:sz="6" w:val="single"/>
              <w:bottom w:color="d9d9d9" w:space="0" w:sz="6" w:val="single"/>
              <w:right w:color="d9d9d9" w:space="0" w:sz="6" w:val="single"/>
            </w:tcBorders>
            <w:tcMar>
              <w:top w:w="120.0" w:type="dxa"/>
              <w:left w:w="120.0" w:type="dxa"/>
              <w:bottom w:w="120.0" w:type="dxa"/>
              <w:right w:w="120.0" w:type="dxa"/>
            </w:tcMar>
          </w:tcPr>
          <w:p w:rsidR="00000000" w:rsidDel="00000000" w:rsidP="00000000" w:rsidRDefault="00000000" w:rsidRPr="00000000" w14:paraId="00000027">
            <w:pPr>
              <w:spacing w:after="120" w:before="0" w:line="276" w:lineRule="auto"/>
              <w:jc w:val="left"/>
              <w:rPr/>
            </w:pPr>
            <w:r w:rsidDel="00000000" w:rsidR="00000000" w:rsidRPr="00000000">
              <w:rPr>
                <w:rtl w:val="0"/>
              </w:rPr>
              <w:t xml:space="preserve">"Anatomía de una noticia confusa". Recibes en tu red social un artículo viral sobre un tema de alto impacto (ej. una nueva normativa de vivienda o una alerta sanitaria). La narrativa te invita a actuar como un "analista de datos" que debe verificar la solidez del texto antes de compartirlo, partiendo de tu experiencia previa con mensajes engañosos y la necesidad real de no difundir bulos.</w:t>
            </w:r>
          </w:p>
        </w:tc>
      </w:tr>
      <w:tr>
        <w:trPr>
          <w:cantSplit w:val="0"/>
          <w:trHeight w:val="106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20.0" w:type="dxa"/>
              <w:left w:w="120.0" w:type="dxa"/>
              <w:bottom w:w="120.0" w:type="dxa"/>
              <w:right w:w="120.0" w:type="dxa"/>
            </w:tcMar>
          </w:tcPr>
          <w:p w:rsidR="00000000" w:rsidDel="00000000" w:rsidP="00000000" w:rsidRDefault="00000000" w:rsidRPr="00000000" w14:paraId="00000028">
            <w:pPr>
              <w:spacing w:after="120" w:before="0" w:line="276" w:lineRule="auto"/>
              <w:jc w:val="left"/>
              <w:rPr/>
            </w:pPr>
            <w:r w:rsidDel="00000000" w:rsidR="00000000" w:rsidRPr="00000000">
              <w:rPr>
                <w:rtl w:val="0"/>
              </w:rPr>
              <w:t xml:space="preserve">Producto final esperado </w:t>
            </w:r>
          </w:p>
        </w:tc>
        <w:tc>
          <w:tcPr>
            <w:tcBorders>
              <w:top w:color="d9d9d9" w:space="0" w:sz="6" w:val="single"/>
              <w:left w:color="d9d9d9" w:space="0" w:sz="6" w:val="single"/>
              <w:bottom w:color="d9d9d9" w:space="0" w:sz="6" w:val="single"/>
              <w:right w:color="d9d9d9" w:space="0" w:sz="6" w:val="single"/>
            </w:tcBorders>
            <w:tcMar>
              <w:top w:w="120.0" w:type="dxa"/>
              <w:left w:w="120.0" w:type="dxa"/>
              <w:bottom w:w="120.0" w:type="dxa"/>
              <w:right w:w="120.0" w:type="dxa"/>
            </w:tcMar>
          </w:tcPr>
          <w:p w:rsidR="00000000" w:rsidDel="00000000" w:rsidP="00000000" w:rsidRDefault="00000000" w:rsidRPr="00000000" w14:paraId="00000029">
            <w:pPr>
              <w:spacing w:after="120" w:before="0" w:line="276" w:lineRule="auto"/>
              <w:jc w:val="left"/>
              <w:rPr/>
            </w:pPr>
            <w:r w:rsidDel="00000000" w:rsidR="00000000" w:rsidRPr="00000000">
              <w:rPr>
                <w:rtl w:val="0"/>
              </w:rPr>
              <w:t xml:space="preserve">Un </w:t>
            </w:r>
            <w:r w:rsidDel="00000000" w:rsidR="00000000" w:rsidRPr="00000000">
              <w:rPr>
                <w:b w:val="1"/>
                <w:bCs w:val="1"/>
                <w:rtl w:val="0"/>
              </w:rPr>
              <w:t xml:space="preserve">mapa de ideas o esquema analítico</w:t>
            </w:r>
            <w:r w:rsidDel="00000000" w:rsidR="00000000" w:rsidRPr="00000000">
              <w:rPr>
                <w:rtl w:val="0"/>
              </w:rPr>
              <w:t xml:space="preserve"> que desmonte la estructura del texto. El formato es libre: puede ser un mapa conceptual digital (usando herramientas como Canva o MindMeister), un esquema visual en papel fotografiado o un breve informe estructurado por puntos.</w:t>
            </w:r>
          </w:p>
        </w:tc>
      </w:tr>
      <w:tr>
        <w:trPr>
          <w:cantSplit w:val="0"/>
          <w:trHeight w:val="466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20.0" w:type="dxa"/>
              <w:left w:w="120.0" w:type="dxa"/>
              <w:bottom w:w="120.0" w:type="dxa"/>
              <w:right w:w="120.0" w:type="dxa"/>
            </w:tcMar>
          </w:tcPr>
          <w:p w:rsidR="00000000" w:rsidDel="00000000" w:rsidP="00000000" w:rsidRDefault="00000000" w:rsidRPr="00000000" w14:paraId="0000002A">
            <w:pPr>
              <w:spacing w:after="120" w:before="0" w:line="276" w:lineRule="auto"/>
              <w:jc w:val="left"/>
              <w:rPr/>
            </w:pPr>
            <w:r w:rsidDel="00000000" w:rsidR="00000000" w:rsidRPr="00000000">
              <w:rPr>
                <w:rtl w:val="0"/>
              </w:rPr>
              <w:t xml:space="preserve">Saberes básicos</w:t>
            </w:r>
          </w:p>
        </w:tc>
        <w:tc>
          <w:tcPr>
            <w:tcBorders>
              <w:top w:color="d9d9d9" w:space="0" w:sz="6" w:val="single"/>
              <w:left w:color="d9d9d9" w:space="0" w:sz="6" w:val="single"/>
              <w:bottom w:color="d9d9d9" w:space="0" w:sz="6" w:val="single"/>
              <w:right w:color="d9d9d9" w:space="0" w:sz="6" w:val="single"/>
            </w:tcBorders>
            <w:tcMar>
              <w:top w:w="120.0" w:type="dxa"/>
              <w:left w:w="120.0" w:type="dxa"/>
              <w:bottom w:w="120.0" w:type="dxa"/>
              <w:right w:w="120.0" w:type="dxa"/>
            </w:tcMar>
          </w:tcPr>
          <w:p w:rsidR="00000000" w:rsidDel="00000000" w:rsidP="00000000" w:rsidRDefault="00000000" w:rsidRPr="00000000" w14:paraId="0000002B">
            <w:pPr>
              <w:spacing w:after="120" w:before="0" w:line="276" w:lineRule="auto"/>
              <w:jc w:val="left"/>
              <w:rPr/>
            </w:pPr>
            <w:r w:rsidDel="00000000" w:rsidR="00000000" w:rsidRPr="00000000">
              <w:rPr>
                <w:b w:val="1"/>
                <w:bCs w:val="1"/>
                <w:rtl w:val="0"/>
              </w:rPr>
              <w:t xml:space="preserve">1. Análisis de los elementos paratextuales y riesgos de desinformación en textos multimodales</w:t>
            </w:r>
            <w:r w:rsidDel="00000000" w:rsidR="00000000" w:rsidRPr="00000000">
              <w:rPr>
                <w:rtl w:val="0"/>
              </w:rPr>
              <w:t xml:space="preserve"> (Saber Básico. Bloque B. Comunicación. Los Géneros Discursivos. Géneros discursivos propios del ámbito social y personal. Redes sociales y medios de comunicación. Etiqueta digital y riesgos de desinformación, manipulación y vulneración de la privacidad. Análisis de la imagen y de los elementos paratextuales de los textos icónico-verbales y multimodales).</w:t>
            </w:r>
          </w:p>
          <w:p w:rsidR="00000000" w:rsidDel="00000000" w:rsidP="00000000" w:rsidRDefault="00000000" w:rsidRPr="00000000" w14:paraId="0000002C">
            <w:pPr>
              <w:spacing w:after="120" w:before="0" w:line="276" w:lineRule="auto"/>
              <w:jc w:val="left"/>
              <w:rPr/>
            </w:pPr>
            <w:r w:rsidDel="00000000" w:rsidR="00000000" w:rsidRPr="00000000">
              <w:rPr>
                <w:b w:val="1"/>
                <w:bCs w:val="1"/>
                <w:rtl w:val="0"/>
              </w:rPr>
              <w:t xml:space="preserve">2. Uso discursivo de mecanismos de referencia interna: repetición léxica y sinonimia</w:t>
            </w:r>
            <w:r w:rsidDel="00000000" w:rsidR="00000000" w:rsidRPr="00000000">
              <w:rPr>
                <w:rtl w:val="0"/>
              </w:rPr>
              <w:t xml:space="preserve"> (Saber básico. Bloque B. Comunicación. Reconocimiento y uso discursivo de elementos lingüísticos. Mecanismos de cohesión. Mecanismos de referencia interna, gramaticales y léxicos (nominalizaciones e hiperónimos de significado abstracto).</w:t>
            </w:r>
          </w:p>
          <w:p w:rsidR="00000000" w:rsidDel="00000000" w:rsidP="00000000" w:rsidRDefault="00000000" w:rsidRPr="00000000" w14:paraId="0000002D">
            <w:pPr>
              <w:spacing w:after="120" w:before="0" w:line="276" w:lineRule="auto"/>
              <w:jc w:val="left"/>
              <w:rPr/>
            </w:pPr>
            <w:r w:rsidDel="00000000" w:rsidR="00000000" w:rsidRPr="00000000">
              <w:rPr>
                <w:b w:val="1"/>
                <w:bCs w:val="1"/>
                <w:rtl w:val="0"/>
              </w:rPr>
              <w:t xml:space="preserve">3. Búsqueda, selección y reorganización de la información en esquemas propios. Alfabeticación informacional.</w:t>
            </w:r>
            <w:r w:rsidDel="00000000" w:rsidR="00000000" w:rsidRPr="00000000">
              <w:rPr>
                <w:rtl w:val="0"/>
              </w:rPr>
              <w:t xml:space="preserve"> (Saber Básico. Bloque B. Comunicación. Alfabetización mediática e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w:t>
            </w:r>
            <w:r w:rsidDel="00000000" w:rsidR="00000000" w:rsidRPr="00000000">
              <w:rPr>
                <w:b w:val="1"/>
                <w:bCs w:val="1"/>
                <w:rtl w:val="0"/>
              </w:rPr>
              <w:t xml:space="preserve">. </w:t>
            </w:r>
            <w:r w:rsidDel="00000000" w:rsidR="00000000" w:rsidRPr="00000000">
              <w:rPr>
                <w:rtl w:val="0"/>
              </w:rPr>
              <w:t xml:space="preserve">Utilización de plataformas virtuales para la realización de proyectos escolares.)</w:t>
            </w:r>
          </w:p>
        </w:tc>
      </w:tr>
      <w:tr>
        <w:trPr>
          <w:cantSplit w:val="0"/>
          <w:trHeight w:val="268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20.0" w:type="dxa"/>
              <w:left w:w="120.0" w:type="dxa"/>
              <w:bottom w:w="120.0" w:type="dxa"/>
              <w:right w:w="120.0" w:type="dxa"/>
            </w:tcMar>
          </w:tcPr>
          <w:p w:rsidR="00000000" w:rsidDel="00000000" w:rsidP="00000000" w:rsidRDefault="00000000" w:rsidRPr="00000000" w14:paraId="0000002E">
            <w:pPr>
              <w:spacing w:after="120" w:before="0" w:line="276" w:lineRule="auto"/>
              <w:jc w:val="left"/>
              <w:rPr/>
            </w:pPr>
            <w:r w:rsidDel="00000000" w:rsidR="00000000" w:rsidRPr="00000000">
              <w:rPr>
                <w:rtl w:val="0"/>
              </w:rPr>
              <w:t xml:space="preserve">Tipo de material de estudio </w:t>
            </w:r>
          </w:p>
        </w:tc>
        <w:tc>
          <w:tcPr>
            <w:tcBorders>
              <w:top w:color="d9d9d9" w:space="0" w:sz="6" w:val="single"/>
              <w:left w:color="d9d9d9" w:space="0" w:sz="6" w:val="single"/>
              <w:bottom w:color="d9d9d9" w:space="0" w:sz="6" w:val="single"/>
              <w:right w:color="d9d9d9" w:space="0" w:sz="6" w:val="single"/>
            </w:tcBorders>
            <w:tcMar>
              <w:top w:w="120.0" w:type="dxa"/>
              <w:left w:w="120.0" w:type="dxa"/>
              <w:bottom w:w="120.0" w:type="dxa"/>
              <w:right w:w="120.0" w:type="dxa"/>
            </w:tcMar>
          </w:tcPr>
          <w:p w:rsidR="00000000" w:rsidDel="00000000" w:rsidP="00000000" w:rsidRDefault="00000000" w:rsidRPr="00000000" w14:paraId="0000002F">
            <w:pPr>
              <w:spacing w:after="120" w:before="0" w:line="276" w:lineRule="auto"/>
              <w:jc w:val="left"/>
              <w:rPr/>
            </w:pPr>
            <w:r w:rsidDel="00000000" w:rsidR="00000000" w:rsidRPr="00000000">
              <w:rPr>
                <w:b w:val="1"/>
                <w:bCs w:val="1"/>
                <w:rtl w:val="0"/>
              </w:rPr>
              <w:t xml:space="preserve">1. La arquitectura de la sospecha (material de estudio)</w:t>
            </w:r>
            <w:r w:rsidDel="00000000" w:rsidR="00000000" w:rsidRPr="00000000">
              <w:rPr>
                <w:rtl w:val="0"/>
              </w:rPr>
              <w:t xml:space="preserve">. Claves para identificar fuentes no fiables y analizar la relación entre imágenes y titulares llamativos. Incluye un material llamado "Para profundizar…" con una explicación más profunda de las relaciones semánticas de sinonimia. Contiene un ejercicio de rellenar huecos sobre la teoría expuesta. </w:t>
            </w:r>
          </w:p>
          <w:p w:rsidR="00000000" w:rsidDel="00000000" w:rsidP="00000000" w:rsidRDefault="00000000" w:rsidRPr="00000000" w14:paraId="00000030">
            <w:pPr>
              <w:spacing w:after="120" w:before="0" w:line="276" w:lineRule="auto"/>
              <w:jc w:val="left"/>
              <w:rPr/>
            </w:pPr>
            <w:r w:rsidDel="00000000" w:rsidR="00000000" w:rsidRPr="00000000">
              <w:rPr>
                <w:b w:val="1"/>
                <w:bCs w:val="1"/>
                <w:rtl w:val="0"/>
              </w:rPr>
              <w:t xml:space="preserve">2. Taller de textos (actividad).</w:t>
            </w:r>
            <w:r w:rsidDel="00000000" w:rsidR="00000000" w:rsidRPr="00000000">
              <w:rPr>
                <w:rtl w:val="0"/>
              </w:rPr>
              <w:t xml:space="preserve"> Ejercicio de reparación de textos a través de la búsqueda de sinónimos. </w:t>
            </w:r>
          </w:p>
          <w:p w:rsidR="00000000" w:rsidDel="00000000" w:rsidP="00000000" w:rsidRDefault="00000000" w:rsidRPr="00000000" w14:paraId="00000031">
            <w:pPr>
              <w:spacing w:after="120" w:before="0" w:line="276" w:lineRule="auto"/>
              <w:jc w:val="left"/>
              <w:rPr/>
            </w:pPr>
            <w:r w:rsidDel="00000000" w:rsidR="00000000" w:rsidRPr="00000000">
              <w:rPr>
                <w:b w:val="1"/>
                <w:bCs w:val="1"/>
                <w:rtl w:val="0"/>
              </w:rPr>
              <w:t xml:space="preserve">3. Guía de análisis (plantilla).</w:t>
            </w:r>
            <w:r w:rsidDel="00000000" w:rsidR="00000000" w:rsidRPr="00000000">
              <w:rPr>
                <w:rtl w:val="0"/>
              </w:rPr>
              <w:t xml:space="preserve"> Plantilla editable con preguntas para realizar la tarea final y una guía para crear un mapa mental en Canva.</w:t>
            </w:r>
          </w:p>
        </w:tc>
      </w:tr>
    </w:tbl>
    <w:p w:rsidR="00000000" w:rsidDel="00000000" w:rsidP="00000000" w:rsidRDefault="00000000" w:rsidRPr="00000000" w14:paraId="00000032">
      <w:pPr>
        <w:spacing w:after="120" w:before="0" w:line="276" w:lineRule="auto"/>
        <w:rPr>
          <w:b w:val="1"/>
          <w:bCs w:val="1"/>
        </w:rPr>
      </w:pPr>
      <w:r w:rsidDel="00000000" w:rsidR="00000000" w:rsidRPr="00000000">
        <w:rPr>
          <w:rtl w:val="0"/>
        </w:rPr>
      </w:r>
    </w:p>
    <w:p w:rsidR="00000000" w:rsidDel="00000000" w:rsidP="00000000" w:rsidRDefault="00000000" w:rsidRPr="00000000" w14:paraId="00000033">
      <w:pPr>
        <w:spacing w:after="120" w:before="0" w:line="276" w:lineRule="auto"/>
        <w:rPr>
          <w:b w:val="1"/>
          <w:bCs w:val="1"/>
        </w:rPr>
      </w:pPr>
      <w:r w:rsidDel="00000000" w:rsidR="00000000" w:rsidRPr="00000000">
        <w:rPr>
          <w:b w:val="1"/>
          <w:bCs w:val="1"/>
          <w:rtl w:val="0"/>
        </w:rPr>
        <w:t xml:space="preserve">Tarea competencial 2</w:t>
      </w:r>
    </w:p>
    <w:tbl>
      <w:tblPr>
        <w:tblStyle w:val="Table2"/>
        <w:tblW w:w="9120.0" w:type="dxa"/>
        <w:jc w:val="left"/>
        <w:tblLayout w:type="fixed"/>
        <w:tblLook w:val="0600"/>
      </w:tblPr>
      <w:tblGrid>
        <w:gridCol w:w="2025"/>
        <w:gridCol w:w="7095"/>
        <w:tblGridChange w:id="0">
          <w:tblGrid>
            <w:gridCol w:w="2025"/>
            <w:gridCol w:w="7095"/>
          </w:tblGrid>
        </w:tblGridChange>
      </w:tblGrid>
      <w:tr>
        <w:trPr>
          <w:cantSplit w:val="0"/>
          <w:trHeight w:val="160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20.0" w:type="dxa"/>
              <w:left w:w="120.0" w:type="dxa"/>
              <w:bottom w:w="120.0" w:type="dxa"/>
              <w:right w:w="120.0" w:type="dxa"/>
            </w:tcMar>
          </w:tcPr>
          <w:p w:rsidR="00000000" w:rsidDel="00000000" w:rsidP="00000000" w:rsidRDefault="00000000" w:rsidRPr="00000000" w14:paraId="00000034">
            <w:pPr>
              <w:spacing w:after="120" w:before="0" w:line="276" w:lineRule="auto"/>
              <w:jc w:val="left"/>
              <w:rPr/>
            </w:pPr>
            <w:r w:rsidDel="00000000" w:rsidR="00000000" w:rsidRPr="00000000">
              <w:rPr>
                <w:rtl w:val="0"/>
              </w:rPr>
              <w:t xml:space="preserve">Breve descripción del contexto o situación general de la tarea competencial </w:t>
            </w:r>
          </w:p>
        </w:tc>
        <w:tc>
          <w:tcPr>
            <w:tcBorders>
              <w:top w:color="d9d9d9" w:space="0" w:sz="6" w:val="single"/>
              <w:left w:color="d9d9d9" w:space="0" w:sz="6" w:val="single"/>
              <w:bottom w:color="d9d9d9" w:space="0" w:sz="6" w:val="single"/>
              <w:right w:color="d9d9d9" w:space="0" w:sz="6" w:val="single"/>
            </w:tcBorders>
            <w:tcMar>
              <w:top w:w="120.0" w:type="dxa"/>
              <w:left w:w="120.0" w:type="dxa"/>
              <w:bottom w:w="120.0" w:type="dxa"/>
              <w:right w:w="120.0" w:type="dxa"/>
            </w:tcMar>
          </w:tcPr>
          <w:p w:rsidR="00000000" w:rsidDel="00000000" w:rsidP="00000000" w:rsidRDefault="00000000" w:rsidRPr="00000000" w14:paraId="00000035">
            <w:pPr>
              <w:spacing w:after="120" w:before="0" w:line="276" w:lineRule="auto"/>
              <w:jc w:val="left"/>
              <w:rPr/>
            </w:pPr>
            <w:r w:rsidDel="00000000" w:rsidR="00000000" w:rsidRPr="00000000">
              <w:rPr>
                <w:rtl w:val="0"/>
              </w:rPr>
              <w:t xml:space="preserve">"La respuesta que pone orden". Tras haber detectado las inconsistencias en la noticia viral de la Tarea 1, ahora asumes un rol activo y responsable. Debes redactar un comunicado aclaratorio (una "contra-noticia" o post informativo) para tu comunidad o entorno laboral. El reto es frenar la desinformación con un texto que desprenda autoridad, rigor y una estructura tan bien cohesionada que no deje lugar a dudas.</w:t>
            </w:r>
          </w:p>
        </w:tc>
      </w:tr>
      <w:tr>
        <w:trPr>
          <w:cantSplit w:val="0"/>
          <w:trHeight w:val="106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20.0" w:type="dxa"/>
              <w:left w:w="120.0" w:type="dxa"/>
              <w:bottom w:w="120.0" w:type="dxa"/>
              <w:right w:w="120.0" w:type="dxa"/>
            </w:tcMar>
          </w:tcPr>
          <w:p w:rsidR="00000000" w:rsidDel="00000000" w:rsidP="00000000" w:rsidRDefault="00000000" w:rsidRPr="00000000" w14:paraId="00000036">
            <w:pPr>
              <w:spacing w:after="120" w:before="0" w:line="276" w:lineRule="auto"/>
              <w:jc w:val="left"/>
              <w:rPr/>
            </w:pPr>
            <w:r w:rsidDel="00000000" w:rsidR="00000000" w:rsidRPr="00000000">
              <w:rPr>
                <w:rtl w:val="0"/>
              </w:rPr>
              <w:t xml:space="preserve">Producto final esperado </w:t>
            </w:r>
          </w:p>
        </w:tc>
        <w:tc>
          <w:tcPr>
            <w:tcBorders>
              <w:top w:color="d9d9d9" w:space="0" w:sz="6" w:val="single"/>
              <w:left w:color="d9d9d9" w:space="0" w:sz="6" w:val="single"/>
              <w:bottom w:color="d9d9d9" w:space="0" w:sz="6" w:val="single"/>
              <w:right w:color="d9d9d9" w:space="0" w:sz="6" w:val="single"/>
            </w:tcBorders>
            <w:tcMar>
              <w:top w:w="120.0" w:type="dxa"/>
              <w:left w:w="120.0" w:type="dxa"/>
              <w:bottom w:w="120.0" w:type="dxa"/>
              <w:right w:w="120.0" w:type="dxa"/>
            </w:tcMar>
          </w:tcPr>
          <w:p w:rsidR="00000000" w:rsidDel="00000000" w:rsidP="00000000" w:rsidRDefault="00000000" w:rsidRPr="00000000" w14:paraId="00000037">
            <w:pPr>
              <w:spacing w:after="120" w:before="0" w:line="276" w:lineRule="auto"/>
              <w:jc w:val="left"/>
              <w:rPr/>
            </w:pPr>
            <w:r w:rsidDel="00000000" w:rsidR="00000000" w:rsidRPr="00000000">
              <w:rPr>
                <w:rtl w:val="0"/>
              </w:rPr>
              <w:t xml:space="preserve">Una </w:t>
            </w:r>
            <w:r w:rsidDel="00000000" w:rsidR="00000000" w:rsidRPr="00000000">
              <w:rPr>
                <w:b w:val="1"/>
                <w:bCs w:val="1"/>
                <w:rtl w:val="0"/>
              </w:rPr>
              <w:t xml:space="preserve">publicación multimodal aclaratoria</w:t>
            </w:r>
            <w:r w:rsidDel="00000000" w:rsidR="00000000" w:rsidRPr="00000000">
              <w:rPr>
                <w:rtl w:val="0"/>
              </w:rPr>
              <w:t xml:space="preserve">. Puede ser un hilo de mensajes estructurado, una infografía con texto explicativo, un artículo corto para un blog de barrio o un correo electrónico formal de carácter informativo.</w:t>
            </w:r>
          </w:p>
        </w:tc>
      </w:tr>
      <w:tr>
        <w:trPr>
          <w:cantSplit w:val="0"/>
          <w:trHeight w:val="412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20.0" w:type="dxa"/>
              <w:left w:w="120.0" w:type="dxa"/>
              <w:bottom w:w="120.0" w:type="dxa"/>
              <w:right w:w="120.0" w:type="dxa"/>
            </w:tcMar>
          </w:tcPr>
          <w:p w:rsidR="00000000" w:rsidDel="00000000" w:rsidP="00000000" w:rsidRDefault="00000000" w:rsidRPr="00000000" w14:paraId="00000038">
            <w:pPr>
              <w:spacing w:after="120" w:before="0" w:line="276" w:lineRule="auto"/>
              <w:jc w:val="left"/>
              <w:rPr/>
            </w:pPr>
            <w:r w:rsidDel="00000000" w:rsidR="00000000" w:rsidRPr="00000000">
              <w:rPr>
                <w:rtl w:val="0"/>
              </w:rPr>
              <w:t xml:space="preserve">Saberes básicos </w:t>
            </w:r>
          </w:p>
        </w:tc>
        <w:tc>
          <w:tcPr>
            <w:tcBorders>
              <w:top w:color="d9d9d9" w:space="0" w:sz="6" w:val="single"/>
              <w:left w:color="d9d9d9" w:space="0" w:sz="6" w:val="single"/>
              <w:bottom w:color="d9d9d9" w:space="0" w:sz="6" w:val="single"/>
              <w:right w:color="d9d9d9" w:space="0" w:sz="6" w:val="single"/>
            </w:tcBorders>
            <w:tcMar>
              <w:top w:w="120.0" w:type="dxa"/>
              <w:left w:w="120.0" w:type="dxa"/>
              <w:bottom w:w="120.0" w:type="dxa"/>
              <w:right w:w="120.0" w:type="dxa"/>
            </w:tcMar>
          </w:tcPr>
          <w:p w:rsidR="00000000" w:rsidDel="00000000" w:rsidP="00000000" w:rsidRDefault="00000000" w:rsidRPr="00000000" w14:paraId="00000039">
            <w:pPr>
              <w:spacing w:after="120" w:before="0" w:line="276" w:lineRule="auto"/>
              <w:jc w:val="left"/>
              <w:rPr/>
            </w:pPr>
            <w:r w:rsidDel="00000000" w:rsidR="00000000" w:rsidRPr="00000000">
              <w:rPr>
                <w:b w:val="1"/>
                <w:bCs w:val="1"/>
                <w:rtl w:val="0"/>
              </w:rPr>
              <w:t xml:space="preserve">1. Producción escrita: planificación, redacción y revisión de textos de cierta complejidad en diferentes soportes </w:t>
            </w:r>
            <w:r w:rsidDel="00000000" w:rsidR="00000000" w:rsidRPr="00000000">
              <w:rPr>
                <w:rtl w:val="0"/>
              </w:rPr>
              <w:t xml:space="preserve">(Saber Básico: Bloque B. Comunicación. Procesos. Producción escrita. Planificación, redacción, revisión y edición en diferentes soportes de textos de cierta complejidad. Desarrollo de usos de la escritura para la organización del pensamiento toma de notas, esquemas, mapas conceptuales, definiciones, resúmenes, etc.).</w:t>
            </w:r>
          </w:p>
          <w:p w:rsidR="00000000" w:rsidDel="00000000" w:rsidP="00000000" w:rsidRDefault="00000000" w:rsidRPr="00000000" w14:paraId="0000003A">
            <w:pPr>
              <w:spacing w:after="120" w:before="0" w:line="276" w:lineRule="auto"/>
              <w:jc w:val="left"/>
              <w:rPr/>
            </w:pPr>
            <w:r w:rsidDel="00000000" w:rsidR="00000000" w:rsidRPr="00000000">
              <w:rPr>
                <w:b w:val="1"/>
                <w:bCs w:val="1"/>
                <w:rtl w:val="0"/>
              </w:rPr>
              <w:t xml:space="preserve">2. Mecanismos de cohesión: hiperónimos de significado abstracto y nominalizaciones</w:t>
            </w:r>
            <w:r w:rsidDel="00000000" w:rsidR="00000000" w:rsidRPr="00000000">
              <w:rPr>
                <w:rtl w:val="0"/>
              </w:rPr>
              <w:t xml:space="preserve"> (Saber Básico: Bloque B. Comunicación. Reconocimiento y uso discursivo de elementos lingüísticos. Mecanismos de cohesión. Mecanismos de referencia interna, gramaticales y léxicos (nominalizaciones e hiperónimos de significado abstracto)).</w:t>
            </w:r>
          </w:p>
          <w:p w:rsidR="00000000" w:rsidDel="00000000" w:rsidP="00000000" w:rsidRDefault="00000000" w:rsidRPr="00000000" w14:paraId="0000003B">
            <w:pPr>
              <w:spacing w:after="120" w:before="0" w:line="276" w:lineRule="auto"/>
              <w:jc w:val="left"/>
              <w:rPr/>
            </w:pPr>
            <w:r w:rsidDel="00000000" w:rsidR="00000000" w:rsidRPr="00000000">
              <w:rPr>
                <w:b w:val="1"/>
                <w:bCs w:val="1"/>
                <w:rtl w:val="0"/>
              </w:rPr>
              <w:t xml:space="preserve">3. Uso de campos semánticos y léxicos asociados al tema tratado </w:t>
            </w:r>
            <w:r w:rsidDel="00000000" w:rsidR="00000000" w:rsidRPr="00000000">
              <w:rPr>
                <w:rtl w:val="0"/>
              </w:rPr>
              <w:t xml:space="preserve">(Saber Básico: Bloque D. Reflexión sobre la Lengua. Reconocimiento de la lengua como sistema y de sus unidades básicas teniendo en cuenta los diferentes niveles el sonido y sistema de escritura, las palabras (forma y significado), su organización en el discurso (orden de las palabras, componentes de las oraciones o conexión entre los significados).</w:t>
            </w:r>
          </w:p>
        </w:tc>
      </w:tr>
      <w:tr>
        <w:trPr>
          <w:cantSplit w:val="0"/>
          <w:trHeight w:val="283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20.0" w:type="dxa"/>
              <w:left w:w="120.0" w:type="dxa"/>
              <w:bottom w:w="120.0" w:type="dxa"/>
              <w:right w:w="120.0" w:type="dxa"/>
            </w:tcMar>
          </w:tcPr>
          <w:p w:rsidR="00000000" w:rsidDel="00000000" w:rsidP="00000000" w:rsidRDefault="00000000" w:rsidRPr="00000000" w14:paraId="0000003C">
            <w:pPr>
              <w:spacing w:after="120" w:before="0" w:line="276" w:lineRule="auto"/>
              <w:jc w:val="left"/>
              <w:rPr/>
            </w:pPr>
            <w:r w:rsidDel="00000000" w:rsidR="00000000" w:rsidRPr="00000000">
              <w:rPr>
                <w:rtl w:val="0"/>
              </w:rPr>
              <w:t xml:space="preserve">T</w:t>
            </w:r>
            <w:r w:rsidDel="00000000" w:rsidR="00000000" w:rsidRPr="00000000">
              <w:rPr>
                <w:rtl w:val="0"/>
              </w:rPr>
              <w:t xml:space="preserve">ipo de material de estudio</w:t>
            </w:r>
          </w:p>
        </w:tc>
        <w:tc>
          <w:tcPr>
            <w:tcBorders>
              <w:top w:color="d9d9d9" w:space="0" w:sz="6" w:val="single"/>
              <w:left w:color="d9d9d9" w:space="0" w:sz="6" w:val="single"/>
              <w:bottom w:color="d9d9d9" w:space="0" w:sz="6" w:val="single"/>
              <w:right w:color="d9d9d9" w:space="0" w:sz="6" w:val="single"/>
            </w:tcBorders>
            <w:tcMar>
              <w:top w:w="120.0" w:type="dxa"/>
              <w:left w:w="120.0" w:type="dxa"/>
              <w:bottom w:w="120.0" w:type="dxa"/>
              <w:right w:w="120.0" w:type="dxa"/>
            </w:tcMar>
          </w:tcPr>
          <w:p w:rsidR="00000000" w:rsidDel="00000000" w:rsidP="00000000" w:rsidRDefault="00000000" w:rsidRPr="00000000" w14:paraId="0000003D">
            <w:pPr>
              <w:spacing w:after="120" w:before="0" w:line="276" w:lineRule="auto"/>
              <w:ind w:left="0" w:firstLine="0"/>
              <w:jc w:val="left"/>
              <w:rPr/>
            </w:pPr>
            <w:r w:rsidDel="00000000" w:rsidR="00000000" w:rsidRPr="00000000">
              <w:rPr>
                <w:b w:val="1"/>
                <w:bCs w:val="1"/>
                <w:rtl w:val="0"/>
              </w:rPr>
              <w:t xml:space="preserve">1. </w:t>
            </w:r>
            <w:r w:rsidDel="00000000" w:rsidR="00000000" w:rsidRPr="00000000">
              <w:rPr>
                <w:b w:val="1"/>
                <w:bCs w:val="1"/>
                <w:rtl w:val="0"/>
              </w:rPr>
              <w:t xml:space="preserve">Relaciones entre palabras (material de estudio)</w:t>
            </w:r>
            <w:r w:rsidDel="00000000" w:rsidR="00000000" w:rsidRPr="00000000">
              <w:rPr>
                <w:rtl w:val="0"/>
              </w:rPr>
              <w:t xml:space="preserve">: breve explicación teórica con múltiples ejemplos y un esquema visual de las principales relaciones entre palabras. </w:t>
            </w:r>
          </w:p>
          <w:p w:rsidR="00000000" w:rsidDel="00000000" w:rsidP="00000000" w:rsidRDefault="00000000" w:rsidRPr="00000000" w14:paraId="0000003E">
            <w:pPr>
              <w:spacing w:after="120" w:before="0" w:line="276" w:lineRule="auto"/>
              <w:ind w:left="0" w:firstLine="0"/>
              <w:jc w:val="left"/>
              <w:rPr/>
            </w:pPr>
            <w:r w:rsidDel="00000000" w:rsidR="00000000" w:rsidRPr="00000000">
              <w:rPr>
                <w:b w:val="1"/>
                <w:bCs w:val="1"/>
                <w:rtl w:val="0"/>
              </w:rPr>
              <w:t xml:space="preserve">2. Cuestionario (actividad):</w:t>
            </w:r>
            <w:r w:rsidDel="00000000" w:rsidR="00000000" w:rsidRPr="00000000">
              <w:rPr>
                <w:rtl w:val="0"/>
              </w:rPr>
              <w:t xml:space="preserve"> cuestionario práctico de 12 preguntas test que te ayudarán a poner en práctica las relaciones entre palabras. </w:t>
            </w:r>
          </w:p>
          <w:p w:rsidR="00000000" w:rsidDel="00000000" w:rsidP="00000000" w:rsidRDefault="00000000" w:rsidRPr="00000000" w14:paraId="0000003F">
            <w:pPr>
              <w:spacing w:after="120" w:before="0" w:line="276" w:lineRule="auto"/>
              <w:ind w:left="0" w:firstLine="0"/>
              <w:jc w:val="left"/>
              <w:rPr/>
            </w:pPr>
            <w:r w:rsidDel="00000000" w:rsidR="00000000" w:rsidRPr="00000000">
              <w:rPr>
                <w:b w:val="1"/>
                <w:bCs w:val="1"/>
                <w:rtl w:val="0"/>
              </w:rPr>
              <w:t xml:space="preserve">3. Lista de cotejo / Checklist (plantilla):</w:t>
            </w:r>
            <w:r w:rsidDel="00000000" w:rsidR="00000000" w:rsidRPr="00000000">
              <w:rPr>
                <w:rtl w:val="0"/>
              </w:rPr>
              <w:t xml:space="preserve"> herramienta de autoevaluación para revisar la planificación, redacción y cohesión final del comunicado. También tendrás a modo de recordatorio una pequeña revisión teórica de lo que es la cohesión y un recurso externo que analiza los errores más comunes que se cometen en este tipo de texto</w:t>
            </w:r>
          </w:p>
        </w:tc>
      </w:tr>
    </w:tbl>
    <w:p w:rsidR="00000000" w:rsidDel="00000000" w:rsidP="00000000" w:rsidRDefault="00000000" w:rsidRPr="00000000" w14:paraId="00000040">
      <w:pPr>
        <w:spacing w:after="120" w:before="0" w:line="276" w:lineRule="auto"/>
        <w:jc w:val="both"/>
        <w:rPr>
          <w:b w:val="1"/>
          <w:bCs w:val="1"/>
          <w:shd w:fill="cccccc" w:val="clear"/>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spacing w:after="0" w:before="0" w:line="276" w:lineRule="auto"/>
        <w:rPr/>
      </w:pPr>
      <w:bookmarkStart w:colFirst="0" w:colLast="0" w:name="_4ca3agu2ftpz" w:id="1"/>
      <w:bookmarkEnd w:id="1"/>
      <w:r w:rsidDel="00000000" w:rsidR="00000000" w:rsidRPr="00000000">
        <w:rPr>
          <w:rtl w:val="0"/>
        </w:rPr>
        <w:t xml:space="preserve">Desarrollo del REA</w:t>
      </w:r>
    </w:p>
    <w:p w:rsidR="00000000" w:rsidDel="00000000" w:rsidP="00000000" w:rsidRDefault="00000000" w:rsidRPr="00000000" w14:paraId="00000042">
      <w:pPr>
        <w:spacing w:after="120" w:before="0" w:line="276" w:lineRule="auto"/>
        <w:rPr>
          <w:b w:val="1"/>
          <w:bCs w:val="1"/>
        </w:rPr>
      </w:pPr>
      <w:r w:rsidDel="00000000" w:rsidR="00000000" w:rsidRPr="00000000">
        <w:rPr>
          <w:rtl w:val="0"/>
        </w:rPr>
      </w:r>
    </w:p>
    <w:p w:rsidR="00000000" w:rsidDel="00000000" w:rsidP="00000000" w:rsidRDefault="00000000" w:rsidRPr="00000000" w14:paraId="00000043">
      <w:pPr>
        <w:pStyle w:val="Heading2"/>
        <w:pBdr>
          <w:bottom w:color="d9d9d9" w:space="0" w:sz="8" w:val="single"/>
        </w:pBdr>
        <w:spacing w:after="120" w:before="0" w:line="276" w:lineRule="auto"/>
        <w:rPr/>
      </w:pPr>
      <w:bookmarkStart w:colFirst="0" w:colLast="0" w:name="_j390vrzi3pj0" w:id="2"/>
      <w:bookmarkEnd w:id="2"/>
      <w:r w:rsidDel="00000000" w:rsidR="00000000" w:rsidRPr="00000000">
        <w:rPr>
          <w:rtl w:val="0"/>
        </w:rPr>
        <w:t xml:space="preserve">1. Introducción</w:t>
      </w:r>
    </w:p>
    <w:p w:rsidR="00000000" w:rsidDel="00000000" w:rsidP="00000000" w:rsidRDefault="00000000" w:rsidRPr="00000000" w14:paraId="00000044">
      <w:pPr>
        <w:spacing w:after="120" w:before="0" w:line="276" w:lineRule="auto"/>
        <w:jc w:val="both"/>
        <w:rPr/>
      </w:pPr>
      <w:r w:rsidDel="00000000" w:rsidR="00000000" w:rsidRPr="00000000">
        <w:rPr>
          <w:rtl w:val="0"/>
        </w:rPr>
        <w:t xml:space="preserve">En la sociedad actual, la rapidez con la que recibimos mensajes en el móvil o el ordenador puede hacernos caer en trampas informativas. Noticias sobre nuevas leyes, alertas de salud o cambios en el trabajo a menudo llegan mezcladas con datos falsos o manipulados para influir en nuestra opinión. Para moverte con seguridad en estos entornos digitales, no basta con leer el titular; necesitas aprender a analizar qué hay "debajo" del mensaje y entender cómo se ha construido para saber si es fiable o si busca confundirte.</w:t>
      </w:r>
    </w:p>
    <w:p w:rsidR="00000000" w:rsidDel="00000000" w:rsidP="00000000" w:rsidRDefault="00000000" w:rsidRPr="00000000" w14:paraId="00000045">
      <w:pPr>
        <w:spacing w:after="120" w:before="0" w:line="276" w:lineRule="auto"/>
        <w:jc w:val="both"/>
        <w:rPr/>
      </w:pPr>
      <w:r w:rsidDel="00000000" w:rsidR="00000000" w:rsidRPr="00000000">
        <w:rPr>
          <w:rtl w:val="0"/>
        </w:rPr>
        <w:t xml:space="preserve">Este recurso te ofrece las herramientas necesarias para dominar los "hipervínculos" de la lengua: esos mecanismos de conexión que dan sentido y unidad a cualquier escrito. Esto en Lengua lo llamamos cohesión y se trata de la forma en la que las palabras se conectan entre sí y con el significado del texto para que todo tenga sentido. A través de este aprendizaje, no solo mejorarás tu capacidad para detectar engaños, sino que también ganarás profesionalidad al escribir tus propios textos. Al dominar estas técnicas, tus comunicaciones en el ámbito personal y laboral serán mucho más claras, precisas y eficaces.</w:t>
      </w:r>
    </w:p>
    <w:p w:rsidR="00000000" w:rsidDel="00000000" w:rsidP="00000000" w:rsidRDefault="00000000" w:rsidRPr="00000000" w14:paraId="00000046">
      <w:pPr>
        <w:pStyle w:val="Heading2"/>
        <w:spacing w:after="120" w:before="0" w:line="276" w:lineRule="auto"/>
        <w:rPr/>
      </w:pPr>
      <w:bookmarkStart w:colFirst="0" w:colLast="0" w:name="_69b34u3d659f" w:id="3"/>
      <w:bookmarkEnd w:id="3"/>
      <w:r w:rsidDel="00000000" w:rsidR="00000000" w:rsidRPr="00000000">
        <w:rPr>
          <w:rtl w:val="0"/>
        </w:rPr>
        <w:t xml:space="preserve">2. Enfoque</w:t>
      </w:r>
    </w:p>
    <w:p w:rsidR="00000000" w:rsidDel="00000000" w:rsidP="00000000" w:rsidRDefault="00000000" w:rsidRPr="00000000" w14:paraId="00000047">
      <w:pPr>
        <w:spacing w:after="120" w:before="0" w:line="276" w:lineRule="auto"/>
        <w:ind w:left="0" w:firstLine="0"/>
        <w:jc w:val="both"/>
        <w:rPr/>
      </w:pPr>
      <w:r w:rsidDel="00000000" w:rsidR="00000000" w:rsidRPr="00000000">
        <w:rPr>
          <w:b w:val="1"/>
          <w:bCs w:val="1"/>
          <w:rtl w:val="0"/>
        </w:rPr>
        <w:t xml:space="preserve">¿Qué vas a aprender?</w:t>
      </w:r>
      <w:r w:rsidDel="00000000" w:rsidR="00000000" w:rsidRPr="00000000">
        <w:rPr>
          <w:rtl w:val="0"/>
        </w:rPr>
        <w:t xml:space="preserve"> Vas a perfeccionar el uso de herramientas lingüísticas para conectar tus ideas con rigor profesional. Aprenderás a usar </w:t>
      </w:r>
      <w:r w:rsidDel="00000000" w:rsidR="00000000" w:rsidRPr="00000000">
        <w:rPr>
          <w:b w:val="1"/>
          <w:bCs w:val="1"/>
          <w:rtl w:val="0"/>
        </w:rPr>
        <w:t xml:space="preserve">sinónimos</w:t>
      </w:r>
      <w:r w:rsidDel="00000000" w:rsidR="00000000" w:rsidRPr="00000000">
        <w:rPr>
          <w:rtl w:val="0"/>
        </w:rPr>
        <w:t xml:space="preserve"> (palabras distintas que significan lo mismo) para evitar repeticiones pesadas, </w:t>
      </w:r>
      <w:r w:rsidDel="00000000" w:rsidR="00000000" w:rsidRPr="00000000">
        <w:rPr>
          <w:b w:val="1"/>
          <w:bCs w:val="1"/>
          <w:rtl w:val="0"/>
        </w:rPr>
        <w:t xml:space="preserve">hiperónimos</w:t>
      </w:r>
      <w:r w:rsidDel="00000000" w:rsidR="00000000" w:rsidRPr="00000000">
        <w:rPr>
          <w:rtl w:val="0"/>
        </w:rPr>
        <w:t xml:space="preserve"> (palabras generales como "vehículo" para resumir términos como "coche" o "furgoneta") para ganar claridad y el </w:t>
      </w:r>
      <w:r w:rsidDel="00000000" w:rsidR="00000000" w:rsidRPr="00000000">
        <w:rPr>
          <w:b w:val="1"/>
          <w:bCs w:val="1"/>
          <w:rtl w:val="0"/>
        </w:rPr>
        <w:t xml:space="preserve">campo léxico-asociativo</w:t>
      </w:r>
      <w:r w:rsidDel="00000000" w:rsidR="00000000" w:rsidRPr="00000000">
        <w:rPr>
          <w:rtl w:val="0"/>
        </w:rPr>
        <w:t xml:space="preserve"> (conjunto de palabras que guardan relación de significado) para ordenar y enriquecer las ideas. También descubrirás cómo analizar la relación entre las imágenes y las palabras para detectar cuándo un contenido intenta informarte y cuándo pretende manipularte.</w:t>
      </w:r>
    </w:p>
    <w:p w:rsidR="00000000" w:rsidDel="00000000" w:rsidP="00000000" w:rsidRDefault="00000000" w:rsidRPr="00000000" w14:paraId="00000048">
      <w:pPr>
        <w:spacing w:after="120" w:before="0" w:line="276" w:lineRule="auto"/>
        <w:ind w:left="0" w:firstLine="0"/>
        <w:jc w:val="both"/>
        <w:rPr/>
      </w:pPr>
      <w:r w:rsidDel="00000000" w:rsidR="00000000" w:rsidRPr="00000000">
        <w:rPr>
          <w:b w:val="1"/>
          <w:bCs w:val="1"/>
          <w:rtl w:val="0"/>
        </w:rPr>
        <w:t xml:space="preserve">¿Cómo lo vamos a aprender?</w:t>
      </w:r>
      <w:r w:rsidDel="00000000" w:rsidR="00000000" w:rsidRPr="00000000">
        <w:rPr>
          <w:rtl w:val="0"/>
        </w:rPr>
        <w:t xml:space="preserve"> Resolverás retos reales basados en situaciones reales que puedes encontrar en tu día a día, como analizar una noticia viral sospechosa o redactar un comunicado oficial para tu comunidad o tu círculo social. El proceso es práctico: primero desmontarás mensajes ajenos para entender su "arquitectura" y después construirás tus propios contenidos de forma autónoma. Esto te permite avanzar a tu propio ritmo, aplicando lo aprendido directamente en situaciones que podrías encontrar en tu vida social o laboral.</w:t>
      </w:r>
    </w:p>
    <w:p w:rsidR="00000000" w:rsidDel="00000000" w:rsidP="00000000" w:rsidRDefault="00000000" w:rsidRPr="00000000" w14:paraId="00000049">
      <w:pPr>
        <w:spacing w:after="120" w:before="0" w:line="276" w:lineRule="auto"/>
        <w:ind w:left="0" w:firstLine="0"/>
        <w:jc w:val="both"/>
        <w:rPr/>
      </w:pPr>
      <w:r w:rsidDel="00000000" w:rsidR="00000000" w:rsidRPr="00000000">
        <w:rPr>
          <w:b w:val="1"/>
          <w:bCs w:val="1"/>
          <w:rtl w:val="0"/>
        </w:rPr>
        <w:t xml:space="preserve">¿Qué apoyos tendrás?</w:t>
      </w:r>
      <w:r w:rsidDel="00000000" w:rsidR="00000000" w:rsidRPr="00000000">
        <w:rPr>
          <w:rtl w:val="0"/>
        </w:rPr>
        <w:t xml:space="preserve"> Cuentas con guías de análisis, modelos de textos que te servirán de ejemplo y herramientas digitales para organizar tus ideas visualmente. Además, dispones de "píldoras informativas" (explicaciones breves y claras) sobre gramática y vocabulario, junto con ejercicios de autoevaluación. Estos materiales están diseñados para que puedas consultarlos siempre que lo necesites, reforzando tu seguridad antes de entregar tus tareas finales.</w:t>
      </w:r>
    </w:p>
    <w:p w:rsidR="00000000" w:rsidDel="00000000" w:rsidP="00000000" w:rsidRDefault="00000000" w:rsidRPr="00000000" w14:paraId="0000004A">
      <w:pPr>
        <w:pStyle w:val="Heading2"/>
        <w:spacing w:after="120" w:before="0" w:line="276" w:lineRule="auto"/>
        <w:rPr/>
      </w:pPr>
      <w:bookmarkStart w:colFirst="0" w:colLast="0" w:name="_s9ddqm2l70t6" w:id="4"/>
      <w:bookmarkEnd w:id="4"/>
      <w:r w:rsidDel="00000000" w:rsidR="00000000" w:rsidRPr="00000000">
        <w:rPr>
          <w:rtl w:val="0"/>
        </w:rPr>
        <w:t xml:space="preserve">3. Secuencia competencial</w:t>
      </w:r>
    </w:p>
    <w:p w:rsidR="00000000" w:rsidDel="00000000" w:rsidP="00000000" w:rsidRDefault="00000000" w:rsidRPr="00000000" w14:paraId="0000004B">
      <w:pPr>
        <w:spacing w:after="120" w:before="0" w:line="276" w:lineRule="auto"/>
        <w:jc w:val="both"/>
        <w:rPr/>
      </w:pPr>
      <w:r w:rsidDel="00000000" w:rsidR="00000000" w:rsidRPr="00000000">
        <w:rPr>
          <w:rtl w:val="0"/>
        </w:rPr>
        <w:t xml:space="preserve">A continuación encontrarás las tareas competenciales que te ayudarán a aplicar lo que sabes y aprender haciendo. En cada una se indican los saberes básicos que te servirán para completarla. Recuerda que puedes consultar el material de estudio cuando lo necesites.</w:t>
      </w:r>
    </w:p>
    <w:p w:rsidR="00000000" w:rsidDel="00000000" w:rsidP="00000000" w:rsidRDefault="00000000" w:rsidRPr="00000000" w14:paraId="0000004C">
      <w:pPr>
        <w:spacing w:after="120" w:before="0" w:line="276" w:lineRule="auto"/>
        <w:jc w:val="both"/>
        <w:rPr>
          <w:b w:val="1"/>
          <w:bCs w:val="1"/>
        </w:rPr>
      </w:pPr>
      <w:r w:rsidDel="00000000" w:rsidR="00000000" w:rsidRPr="00000000">
        <w:rPr>
          <w:b w:val="1"/>
          <w:bCs w:val="1"/>
          <w:rtl w:val="0"/>
        </w:rPr>
        <w:t xml:space="preserve">Tarea 1: Anatomía de una noticia confusa</w:t>
      </w:r>
    </w:p>
    <w:p w:rsidR="00000000" w:rsidDel="00000000" w:rsidP="00000000" w:rsidRDefault="00000000" w:rsidRPr="00000000" w14:paraId="0000004D">
      <w:pPr>
        <w:numPr>
          <w:ilvl w:val="0"/>
          <w:numId w:val="11"/>
        </w:numPr>
        <w:spacing w:after="120" w:before="0" w:line="276" w:lineRule="auto"/>
        <w:ind w:left="720" w:hanging="360"/>
        <w:jc w:val="both"/>
        <w:rPr/>
      </w:pPr>
      <w:r w:rsidDel="00000000" w:rsidR="00000000" w:rsidRPr="00000000">
        <w:rPr>
          <w:rtl w:val="0"/>
        </w:rPr>
        <w:t xml:space="preserve">Detección de riesgos de desinformación en redes sociales y análisis de textos multimodales (mezcla de imágenes y textos).</w:t>
      </w:r>
    </w:p>
    <w:p w:rsidR="00000000" w:rsidDel="00000000" w:rsidP="00000000" w:rsidRDefault="00000000" w:rsidRPr="00000000" w14:paraId="0000004E">
      <w:pPr>
        <w:numPr>
          <w:ilvl w:val="0"/>
          <w:numId w:val="11"/>
        </w:numPr>
        <w:spacing w:after="120" w:before="0" w:line="276" w:lineRule="auto"/>
        <w:ind w:left="720" w:hanging="360"/>
        <w:jc w:val="both"/>
        <w:rPr/>
      </w:pPr>
      <w:r w:rsidDel="00000000" w:rsidR="00000000" w:rsidRPr="00000000">
        <w:rPr>
          <w:rtl w:val="0"/>
        </w:rPr>
        <w:t xml:space="preserve">Uso de mecanismos de conexión (repetición de palabras y sinonimia) para dar claridad al texto.</w:t>
      </w:r>
    </w:p>
    <w:p w:rsidR="00000000" w:rsidDel="00000000" w:rsidP="00000000" w:rsidRDefault="00000000" w:rsidRPr="00000000" w14:paraId="0000004F">
      <w:pPr>
        <w:numPr>
          <w:ilvl w:val="0"/>
          <w:numId w:val="11"/>
        </w:numPr>
        <w:spacing w:after="120" w:before="0" w:line="276" w:lineRule="auto"/>
        <w:ind w:left="720" w:hanging="360"/>
        <w:jc w:val="both"/>
        <w:rPr/>
      </w:pPr>
      <w:r w:rsidDel="00000000" w:rsidR="00000000" w:rsidRPr="00000000">
        <w:rPr>
          <w:rtl w:val="0"/>
        </w:rPr>
        <w:t xml:space="preserve">Búsqueda, selección y reorganización de la información en esquemas propios.</w:t>
      </w:r>
    </w:p>
    <w:p w:rsidR="00000000" w:rsidDel="00000000" w:rsidP="00000000" w:rsidRDefault="00000000" w:rsidRPr="00000000" w14:paraId="00000050">
      <w:pPr>
        <w:spacing w:after="120" w:before="0" w:line="276" w:lineRule="auto"/>
        <w:ind w:left="0" w:firstLine="0"/>
        <w:jc w:val="both"/>
        <w:rPr>
          <w:b w:val="1"/>
          <w:bCs w:val="1"/>
        </w:rPr>
      </w:pPr>
      <w:r w:rsidDel="00000000" w:rsidR="00000000" w:rsidRPr="00000000">
        <w:rPr>
          <w:b w:val="1"/>
          <w:bCs w:val="1"/>
          <w:rtl w:val="0"/>
        </w:rPr>
        <w:t xml:space="preserve">Tarea 2: El contra-informe profesional</w:t>
      </w:r>
    </w:p>
    <w:p w:rsidR="00000000" w:rsidDel="00000000" w:rsidP="00000000" w:rsidRDefault="00000000" w:rsidRPr="00000000" w14:paraId="00000051">
      <w:pPr>
        <w:numPr>
          <w:ilvl w:val="0"/>
          <w:numId w:val="11"/>
        </w:numPr>
        <w:spacing w:after="120" w:before="0" w:line="276" w:lineRule="auto"/>
        <w:ind w:left="720" w:hanging="360"/>
        <w:jc w:val="both"/>
        <w:rPr>
          <w:u w:val="none"/>
        </w:rPr>
      </w:pPr>
      <w:r w:rsidDel="00000000" w:rsidR="00000000" w:rsidRPr="00000000">
        <w:rPr>
          <w:rtl w:val="0"/>
        </w:rPr>
        <w:t xml:space="preserve">Planificación, redacción y revisión de textos escritos organizando el pensamiento (esquemas y mapas).</w:t>
      </w:r>
    </w:p>
    <w:p w:rsidR="00000000" w:rsidDel="00000000" w:rsidP="00000000" w:rsidRDefault="00000000" w:rsidRPr="00000000" w14:paraId="00000052">
      <w:pPr>
        <w:numPr>
          <w:ilvl w:val="0"/>
          <w:numId w:val="11"/>
        </w:numPr>
        <w:spacing w:after="120" w:before="0" w:line="276" w:lineRule="auto"/>
        <w:ind w:left="720" w:hanging="360"/>
        <w:jc w:val="both"/>
        <w:rPr>
          <w:u w:val="none"/>
        </w:rPr>
      </w:pPr>
      <w:r w:rsidDel="00000000" w:rsidR="00000000" w:rsidRPr="00000000">
        <w:rPr>
          <w:rtl w:val="0"/>
        </w:rPr>
        <w:t xml:space="preserve">Uso de palabras generales (hiperónimos) y creación de nombres a partir de acciones (nominalización) para redactar con rigor.</w:t>
      </w:r>
    </w:p>
    <w:p w:rsidR="00000000" w:rsidDel="00000000" w:rsidP="00000000" w:rsidRDefault="00000000" w:rsidRPr="00000000" w14:paraId="00000053">
      <w:pPr>
        <w:numPr>
          <w:ilvl w:val="0"/>
          <w:numId w:val="11"/>
        </w:numPr>
        <w:spacing w:after="120" w:before="0" w:line="276" w:lineRule="auto"/>
        <w:ind w:left="720" w:hanging="360"/>
        <w:jc w:val="both"/>
        <w:rPr>
          <w:u w:val="none"/>
        </w:rPr>
      </w:pPr>
      <w:r w:rsidDel="00000000" w:rsidR="00000000" w:rsidRPr="00000000">
        <w:rPr>
          <w:rtl w:val="0"/>
        </w:rPr>
        <w:t xml:space="preserve">Uso de redes de palabras relacionadas (campo semántico y campo léxico-asociativo) según el tema tratado.</w:t>
      </w:r>
    </w:p>
    <w:p w:rsidR="00000000" w:rsidDel="00000000" w:rsidP="00000000" w:rsidRDefault="00000000" w:rsidRPr="00000000" w14:paraId="00000054">
      <w:pPr>
        <w:pStyle w:val="Heading2"/>
        <w:spacing w:after="120" w:before="0" w:line="276" w:lineRule="auto"/>
        <w:rPr/>
      </w:pPr>
      <w:bookmarkStart w:colFirst="0" w:colLast="0" w:name="_mf33b15g0qay" w:id="5"/>
      <w:bookmarkEnd w:id="5"/>
      <w:r w:rsidDel="00000000" w:rsidR="00000000" w:rsidRPr="00000000">
        <w:rPr>
          <w:rtl w:val="0"/>
        </w:rPr>
        <w:t xml:space="preserve">4. Desarrollo detallado de tareas</w:t>
      </w:r>
    </w:p>
    <w:p w:rsidR="00000000" w:rsidDel="00000000" w:rsidP="00000000" w:rsidRDefault="00000000" w:rsidRPr="00000000" w14:paraId="00000055">
      <w:pPr>
        <w:pStyle w:val="Heading3"/>
        <w:pBdr>
          <w:bottom w:color="cfe2f3" w:space="0" w:sz="6" w:val="single"/>
        </w:pBdr>
        <w:spacing w:after="120" w:before="0" w:line="276" w:lineRule="auto"/>
        <w:rPr/>
      </w:pPr>
      <w:bookmarkStart w:colFirst="0" w:colLast="0" w:name="_9yfrulp0kb0k" w:id="6"/>
      <w:bookmarkEnd w:id="6"/>
      <w:r w:rsidDel="00000000" w:rsidR="00000000" w:rsidRPr="00000000">
        <w:rPr>
          <w:rtl w:val="0"/>
        </w:rPr>
        <w:t xml:space="preserve">4.1. Tarea 1. Anatomía de una noticia confusa</w:t>
      </w:r>
    </w:p>
    <w:p w:rsidR="00000000" w:rsidDel="00000000" w:rsidP="00000000" w:rsidRDefault="00000000" w:rsidRPr="00000000" w14:paraId="00000056">
      <w:pPr>
        <w:spacing w:after="120" w:before="0" w:line="276" w:lineRule="auto"/>
        <w:jc w:val="both"/>
        <w:rPr>
          <w:b w:val="1"/>
          <w:bCs w:val="1"/>
        </w:rPr>
      </w:pPr>
      <w:r w:rsidDel="00000000" w:rsidR="00000000" w:rsidRPr="00000000">
        <w:rPr>
          <w:b w:val="1"/>
          <w:bCs w:val="1"/>
          <w:rtl w:val="0"/>
        </w:rPr>
        <w:t xml:space="preserve">4.1.1. Contexto narrativo</w:t>
      </w:r>
    </w:p>
    <w:p w:rsidR="00000000" w:rsidDel="00000000" w:rsidP="00000000" w:rsidRDefault="00000000" w:rsidRPr="00000000" w14:paraId="00000057">
      <w:pPr>
        <w:spacing w:after="120" w:before="0" w:line="276" w:lineRule="auto"/>
        <w:jc w:val="both"/>
        <w:rPr/>
      </w:pPr>
      <w:r w:rsidDel="00000000" w:rsidR="00000000" w:rsidRPr="00000000">
        <w:rPr>
          <w:rtl w:val="0"/>
        </w:rPr>
        <w:t xml:space="preserve">Un contacto de tu grupo de confianza te ha hecho llegar un mensaje al grupo de amigos de tu móvil que ha reenviado muchas veces sobre un aumento de la gripe en la Región de Murcia. El mensaje viene acompañado de una imagen impactante, (que no sabes si tiene relación directa con el texto) y un titular que genera alarma inmediata, pero al leer el cuerpo del texto notas que las ideas se repiten de forma extraña y el lenguaje parece descuidado. Ante la duda de si compartirlo con tus vecinos o borrarlo, decides actuar como un analista para verificar la solidez de esa información.</w:t>
      </w:r>
    </w:p>
    <w:p w:rsidR="00000000" w:rsidDel="00000000" w:rsidP="00000000" w:rsidRDefault="00000000" w:rsidRPr="00000000" w14:paraId="00000058">
      <w:pPr>
        <w:spacing w:after="120" w:before="0" w:line="276" w:lineRule="auto"/>
        <w:jc w:val="both"/>
        <w:rPr/>
      </w:pPr>
      <w:r w:rsidDel="00000000" w:rsidR="00000000" w:rsidRPr="00000000">
        <w:rPr>
          <w:rtl w:val="0"/>
        </w:rPr>
        <w:t xml:space="preserve">El texto es el siguiente: (texto)</w:t>
      </w:r>
    </w:p>
    <w:p w:rsidR="00000000" w:rsidDel="00000000" w:rsidP="00000000" w:rsidRDefault="00000000" w:rsidRPr="00000000" w14:paraId="00000059">
      <w:pPr>
        <w:spacing w:after="120" w:before="0" w:line="276" w:lineRule="auto"/>
        <w:jc w:val="both"/>
        <w:rPr/>
      </w:pPr>
      <w:r w:rsidDel="00000000" w:rsidR="00000000" w:rsidRPr="00000000">
        <w:rPr>
          <w:rtl w:val="0"/>
        </w:rPr>
        <w:t xml:space="preserve">Esta situación requiere que pongas a prueba la estructura del texto para ver si realmente tiene sentido o si es una construcción vacía diseñada para hacerse viral. Al analizar cómo se repiten las palabras o qué sinónimos se utilizan, podrás confirmar si hay un hilo conductor lógico o si el autor solo busca confundir al lector. Tu veredicto final servirá para frenar un posible bulo en tu entorno cercano.</w:t>
      </w:r>
    </w:p>
    <w:p w:rsidR="00000000" w:rsidDel="00000000" w:rsidP="00000000" w:rsidRDefault="00000000" w:rsidRPr="00000000" w14:paraId="0000005A">
      <w:pPr>
        <w:spacing w:after="120" w:before="0" w:line="276" w:lineRule="auto"/>
        <w:jc w:val="both"/>
        <w:rPr/>
      </w:pPr>
      <w:r w:rsidDel="00000000" w:rsidR="00000000" w:rsidRPr="00000000">
        <w:rPr>
          <w:b w:val="1"/>
          <w:bCs w:val="1"/>
          <w:rtl w:val="0"/>
        </w:rPr>
        <w:t xml:space="preserve">4.1.2</w:t>
      </w:r>
      <w:r w:rsidDel="00000000" w:rsidR="00000000" w:rsidRPr="00000000">
        <w:rPr>
          <w:rtl w:val="0"/>
        </w:rPr>
        <w:t xml:space="preserve">. </w:t>
      </w:r>
      <w:r w:rsidDel="00000000" w:rsidR="00000000" w:rsidRPr="00000000">
        <w:rPr>
          <w:b w:val="1"/>
          <w:bCs w:val="1"/>
          <w:rtl w:val="0"/>
        </w:rPr>
        <w:t xml:space="preserve">Tarea</w:t>
      </w:r>
      <w:r w:rsidDel="00000000" w:rsidR="00000000" w:rsidRPr="00000000">
        <w:rPr>
          <w:rtl w:val="0"/>
        </w:rPr>
      </w:r>
    </w:p>
    <w:p w:rsidR="00000000" w:rsidDel="00000000" w:rsidP="00000000" w:rsidRDefault="00000000" w:rsidRPr="00000000" w14:paraId="0000005B">
      <w:pPr>
        <w:spacing w:after="120" w:before="0" w:line="276" w:lineRule="auto"/>
        <w:jc w:val="both"/>
        <w:rPr/>
      </w:pPr>
      <w:r w:rsidDel="00000000" w:rsidR="00000000" w:rsidRPr="00000000">
        <w:rPr>
          <w:rtl w:val="0"/>
        </w:rPr>
        <w:t xml:space="preserve">Para resolver este reto, vas a realizar una "autopsia" del mensaje siguiendo estos pasos:</w:t>
      </w:r>
    </w:p>
    <w:p w:rsidR="00000000" w:rsidDel="00000000" w:rsidP="00000000" w:rsidRDefault="00000000" w:rsidRPr="00000000" w14:paraId="0000005C">
      <w:pPr>
        <w:numPr>
          <w:ilvl w:val="0"/>
          <w:numId w:val="4"/>
        </w:numPr>
        <w:spacing w:after="120" w:before="0" w:line="276" w:lineRule="auto"/>
        <w:ind w:left="720" w:hanging="360"/>
        <w:jc w:val="both"/>
        <w:rPr/>
      </w:pPr>
      <w:r w:rsidDel="00000000" w:rsidR="00000000" w:rsidRPr="00000000">
        <w:rPr>
          <w:b w:val="1"/>
          <w:bCs w:val="1"/>
          <w:rtl w:val="0"/>
        </w:rPr>
        <w:t xml:space="preserve">Exploración visual.</w:t>
      </w:r>
      <w:r w:rsidDel="00000000" w:rsidR="00000000" w:rsidRPr="00000000">
        <w:rPr>
          <w:rtl w:val="0"/>
        </w:rPr>
        <w:t xml:space="preserve"> Analiza la imagen y los elementos que rodean al texto. ¿Tienen relación directa con lo que se cuenta o solo buscan llamar la atención? Consulta la píldora informativa "La arquitectura de la sospecha”). </w:t>
      </w:r>
    </w:p>
    <w:p w:rsidR="00000000" w:rsidDel="00000000" w:rsidP="00000000" w:rsidRDefault="00000000" w:rsidRPr="00000000" w14:paraId="0000005D">
      <w:pPr>
        <w:numPr>
          <w:ilvl w:val="0"/>
          <w:numId w:val="4"/>
        </w:numPr>
        <w:spacing w:after="120" w:before="0" w:line="276" w:lineRule="auto"/>
        <w:ind w:left="720" w:hanging="360"/>
        <w:jc w:val="both"/>
        <w:rPr/>
      </w:pPr>
      <w:r w:rsidDel="00000000" w:rsidR="00000000" w:rsidRPr="00000000">
        <w:rPr>
          <w:b w:val="1"/>
          <w:bCs w:val="1"/>
          <w:rtl w:val="0"/>
        </w:rPr>
        <w:t xml:space="preserve">Mapeo de ideas.</w:t>
      </w:r>
      <w:r w:rsidDel="00000000" w:rsidR="00000000" w:rsidRPr="00000000">
        <w:rPr>
          <w:rtl w:val="0"/>
        </w:rPr>
        <w:t xml:space="preserve"> Crea un esquema o mapa conceptual donde señales el tema central y cómo se relaciona con las palabras que se repiten. Puedes hacer uso de </w:t>
      </w:r>
      <w:r w:rsidDel="00000000" w:rsidR="00000000" w:rsidRPr="00000000">
        <w:rPr>
          <w:i w:val="1"/>
          <w:iCs w:val="1"/>
          <w:rtl w:val="0"/>
        </w:rPr>
        <w:t xml:space="preserve">software</w:t>
      </w:r>
      <w:r w:rsidDel="00000000" w:rsidR="00000000" w:rsidRPr="00000000">
        <w:rPr>
          <w:rtl w:val="0"/>
        </w:rPr>
        <w:t xml:space="preserve"> de uso gratuito como Canva o Mindmeister. Utiliza la plantilla que lleva como título “Plantilla TAREA 1”. Lee la introducción teórica y después completa la plantilla. Finalmente genera un mapa conceptual con ayuda de Canva.</w:t>
      </w:r>
    </w:p>
    <w:p w:rsidR="00000000" w:rsidDel="00000000" w:rsidP="00000000" w:rsidRDefault="00000000" w:rsidRPr="00000000" w14:paraId="0000005E">
      <w:pPr>
        <w:numPr>
          <w:ilvl w:val="0"/>
          <w:numId w:val="4"/>
        </w:numPr>
        <w:spacing w:after="120" w:before="0" w:line="276" w:lineRule="auto"/>
        <w:ind w:left="720" w:hanging="360"/>
        <w:jc w:val="both"/>
        <w:rPr/>
      </w:pPr>
      <w:r w:rsidDel="00000000" w:rsidR="00000000" w:rsidRPr="00000000">
        <w:rPr>
          <w:b w:val="1"/>
          <w:bCs w:val="1"/>
          <w:rtl w:val="0"/>
        </w:rPr>
        <w:t xml:space="preserve">Informe de fiabilidad. </w:t>
      </w:r>
      <w:r w:rsidDel="00000000" w:rsidR="00000000" w:rsidRPr="00000000">
        <w:rPr>
          <w:rtl w:val="0"/>
        </w:rPr>
        <w:t xml:space="preserve">Una vez tienes hecho el esquema mental, redacta una breve conclusión indicando si el texto está bien construido (cohesionado) o si presenta "lagunas" que indican que la información no es de fiar. El informe debe contener los siguientes párrafos y mínimo 500 palabras. </w:t>
      </w:r>
    </w:p>
    <w:p w:rsidR="00000000" w:rsidDel="00000000" w:rsidP="00000000" w:rsidRDefault="00000000" w:rsidRPr="00000000" w14:paraId="0000005F">
      <w:pPr>
        <w:numPr>
          <w:ilvl w:val="1"/>
          <w:numId w:val="15"/>
        </w:numPr>
        <w:spacing w:after="120" w:before="0" w:line="276" w:lineRule="auto"/>
        <w:ind w:left="1440" w:hanging="360"/>
        <w:jc w:val="both"/>
        <w:rPr/>
      </w:pPr>
      <w:r w:rsidDel="00000000" w:rsidR="00000000" w:rsidRPr="00000000">
        <w:rPr>
          <w:rtl w:val="0"/>
        </w:rPr>
        <w:t xml:space="preserve">Introducción: tema central de la noticia y relación que tiene el texto con la imagen y si resulta engañoso.</w:t>
      </w:r>
    </w:p>
    <w:p w:rsidR="00000000" w:rsidDel="00000000" w:rsidP="00000000" w:rsidRDefault="00000000" w:rsidRPr="00000000" w14:paraId="00000060">
      <w:pPr>
        <w:numPr>
          <w:ilvl w:val="1"/>
          <w:numId w:val="15"/>
        </w:numPr>
        <w:spacing w:after="120" w:before="0" w:line="276" w:lineRule="auto"/>
        <w:ind w:left="1440" w:hanging="360"/>
        <w:jc w:val="both"/>
        <w:rPr/>
      </w:pPr>
      <w:r w:rsidDel="00000000" w:rsidR="00000000" w:rsidRPr="00000000">
        <w:rPr>
          <w:rtl w:val="0"/>
        </w:rPr>
        <w:t xml:space="preserve">Desarrollo: errores que contiene la noticia: palabras que se repiten, fuentes de información (fiables/no fiables), errores de redacción, alarmismo…</w:t>
      </w:r>
    </w:p>
    <w:p w:rsidR="00000000" w:rsidDel="00000000" w:rsidP="00000000" w:rsidRDefault="00000000" w:rsidRPr="00000000" w14:paraId="00000061">
      <w:pPr>
        <w:numPr>
          <w:ilvl w:val="1"/>
          <w:numId w:val="15"/>
        </w:numPr>
        <w:spacing w:after="120" w:before="0" w:line="276" w:lineRule="auto"/>
        <w:ind w:left="1440" w:hanging="360"/>
        <w:jc w:val="both"/>
        <w:rPr/>
      </w:pPr>
      <w:r w:rsidDel="00000000" w:rsidR="00000000" w:rsidRPr="00000000">
        <w:rPr>
          <w:rtl w:val="0"/>
        </w:rPr>
        <w:t xml:space="preserve">Conclusión: breve párrafo donde aportes tu punto de vista y tu opinión personal sobre estos sucesos. </w:t>
      </w:r>
    </w:p>
    <w:p w:rsidR="00000000" w:rsidDel="00000000" w:rsidP="00000000" w:rsidRDefault="00000000" w:rsidRPr="00000000" w14:paraId="00000062">
      <w:pPr>
        <w:spacing w:after="120" w:before="0" w:line="276" w:lineRule="auto"/>
        <w:jc w:val="both"/>
        <w:rPr>
          <w:b w:val="1"/>
          <w:bCs w:val="1"/>
        </w:rPr>
      </w:pPr>
      <w:r w:rsidDel="00000000" w:rsidR="00000000" w:rsidRPr="00000000">
        <w:rPr>
          <w:b w:val="1"/>
          <w:bCs w:val="1"/>
          <w:rtl w:val="0"/>
        </w:rPr>
        <w:t xml:space="preserve">4.1.3. Material de apoyo</w:t>
      </w:r>
    </w:p>
    <w:p w:rsidR="00000000" w:rsidDel="00000000" w:rsidP="00000000" w:rsidRDefault="00000000" w:rsidRPr="00000000" w14:paraId="00000063">
      <w:pPr>
        <w:numPr>
          <w:ilvl w:val="0"/>
          <w:numId w:val="9"/>
        </w:numPr>
        <w:spacing w:after="120" w:before="0" w:line="276" w:lineRule="auto"/>
        <w:ind w:left="720" w:hanging="360"/>
        <w:jc w:val="both"/>
        <w:rPr/>
      </w:pPr>
      <w:r w:rsidDel="00000000" w:rsidR="00000000" w:rsidRPr="00000000">
        <w:rPr>
          <w:b w:val="1"/>
          <w:bCs w:val="1"/>
          <w:rtl w:val="0"/>
        </w:rPr>
        <w:t xml:space="preserve">La arquitectura de la sospecha (material de estudio)</w:t>
      </w:r>
      <w:r w:rsidDel="00000000" w:rsidR="00000000" w:rsidRPr="00000000">
        <w:rPr>
          <w:rtl w:val="0"/>
        </w:rPr>
        <w:t xml:space="preserve">. Claves para identificar fuentes no fiables y analizar la relación entre imágenes y titulares llamativos. Incluye un material llamado "Para profundizar…" con una explicación más profunda de las relaciones semánticas de sinonimia. Contiene un ejercicio de rellenar huecos sobre la teoría expuesta. </w:t>
      </w:r>
    </w:p>
    <w:p w:rsidR="00000000" w:rsidDel="00000000" w:rsidP="00000000" w:rsidRDefault="00000000" w:rsidRPr="00000000" w14:paraId="00000064">
      <w:pPr>
        <w:numPr>
          <w:ilvl w:val="0"/>
          <w:numId w:val="9"/>
        </w:numPr>
        <w:spacing w:after="120" w:before="0" w:line="276" w:lineRule="auto"/>
        <w:ind w:left="720" w:hanging="360"/>
        <w:jc w:val="both"/>
        <w:rPr/>
      </w:pPr>
      <w:r w:rsidDel="00000000" w:rsidR="00000000" w:rsidRPr="00000000">
        <w:rPr>
          <w:b w:val="1"/>
          <w:bCs w:val="1"/>
          <w:rtl w:val="0"/>
        </w:rPr>
        <w:t xml:space="preserve">Taller de textos (actividad).</w:t>
      </w:r>
      <w:r w:rsidDel="00000000" w:rsidR="00000000" w:rsidRPr="00000000">
        <w:rPr>
          <w:rtl w:val="0"/>
        </w:rPr>
        <w:t xml:space="preserve"> Ejercicio de reparación de textos a través de la búsqueda de sinónimos. </w:t>
      </w:r>
    </w:p>
    <w:p w:rsidR="00000000" w:rsidDel="00000000" w:rsidP="00000000" w:rsidRDefault="00000000" w:rsidRPr="00000000" w14:paraId="00000065">
      <w:pPr>
        <w:numPr>
          <w:ilvl w:val="0"/>
          <w:numId w:val="9"/>
        </w:numPr>
        <w:spacing w:after="120" w:before="0" w:line="276" w:lineRule="auto"/>
        <w:ind w:left="720" w:hanging="360"/>
        <w:jc w:val="both"/>
        <w:rPr/>
      </w:pPr>
      <w:r w:rsidDel="00000000" w:rsidR="00000000" w:rsidRPr="00000000">
        <w:rPr>
          <w:b w:val="1"/>
          <w:bCs w:val="1"/>
          <w:rtl w:val="0"/>
        </w:rPr>
        <w:t xml:space="preserve">Guía de análisis (plantilla).</w:t>
      </w:r>
      <w:r w:rsidDel="00000000" w:rsidR="00000000" w:rsidRPr="00000000">
        <w:rPr>
          <w:rtl w:val="0"/>
        </w:rPr>
        <w:t xml:space="preserve"> Plantilla editable con preguntas para realizar la tarea final y una guía para crear un mapa mental en Canva.</w:t>
      </w:r>
    </w:p>
    <w:p w:rsidR="00000000" w:rsidDel="00000000" w:rsidP="00000000" w:rsidRDefault="00000000" w:rsidRPr="00000000" w14:paraId="00000066">
      <w:pPr>
        <w:pStyle w:val="Heading3"/>
        <w:spacing w:after="120" w:before="0" w:line="276" w:lineRule="auto"/>
        <w:rPr/>
      </w:pPr>
      <w:bookmarkStart w:colFirst="0" w:colLast="0" w:name="_wkxlakfgpien" w:id="7"/>
      <w:bookmarkEnd w:id="7"/>
      <w:r w:rsidDel="00000000" w:rsidR="00000000" w:rsidRPr="00000000">
        <w:rPr>
          <w:rtl w:val="0"/>
        </w:rPr>
        <w:t xml:space="preserve">4.2. Tarea 2. El contra-informe profesional</w:t>
      </w:r>
    </w:p>
    <w:p w:rsidR="00000000" w:rsidDel="00000000" w:rsidP="00000000" w:rsidRDefault="00000000" w:rsidRPr="00000000" w14:paraId="00000067">
      <w:pPr>
        <w:spacing w:after="120" w:before="0" w:line="276" w:lineRule="auto"/>
        <w:jc w:val="both"/>
        <w:rPr/>
      </w:pPr>
      <w:r w:rsidDel="00000000" w:rsidR="00000000" w:rsidRPr="00000000">
        <w:rPr>
          <w:b w:val="1"/>
          <w:bCs w:val="1"/>
          <w:rtl w:val="0"/>
        </w:rPr>
        <w:t xml:space="preserve">4.2.1. Contexto narrativo</w:t>
      </w:r>
      <w:r w:rsidDel="00000000" w:rsidR="00000000" w:rsidRPr="00000000">
        <w:rPr>
          <w:rtl w:val="0"/>
        </w:rPr>
        <w:t xml:space="preserve"> </w:t>
      </w:r>
    </w:p>
    <w:p w:rsidR="00000000" w:rsidDel="00000000" w:rsidP="00000000" w:rsidRDefault="00000000" w:rsidRPr="00000000" w14:paraId="00000068">
      <w:pPr>
        <w:spacing w:after="120" w:before="0" w:line="276" w:lineRule="auto"/>
        <w:jc w:val="both"/>
        <w:rPr/>
      </w:pPr>
      <w:r w:rsidDel="00000000" w:rsidR="00000000" w:rsidRPr="00000000">
        <w:rPr>
          <w:rtl w:val="0"/>
        </w:rPr>
        <w:t xml:space="preserve">Tras confirmar que la noticia viral anterior era falsa, ahora asumes un rol activo. Decides publicar una nota informativa oficial para calmar los ánimos y explicar la situación real de forma que nadie tenga dudas. Para ello, tienes que redactar un comunicado que no solo desmienta el error, sino que lo haga con un tono tan profesional y serio que transmita total seguridad a la comunidad.</w:t>
      </w:r>
    </w:p>
    <w:p w:rsidR="00000000" w:rsidDel="00000000" w:rsidP="00000000" w:rsidRDefault="00000000" w:rsidRPr="00000000" w14:paraId="00000069">
      <w:pPr>
        <w:spacing w:after="120" w:before="0" w:line="276" w:lineRule="auto"/>
        <w:jc w:val="both"/>
        <w:rPr/>
      </w:pPr>
      <w:r w:rsidDel="00000000" w:rsidR="00000000" w:rsidRPr="00000000">
        <w:rPr>
          <w:rtl w:val="0"/>
        </w:rPr>
        <w:t xml:space="preserve">Tu responsabilidad es escribir un texto donde cada palabra esté en su sitio. No puedes permitirte ser impreciso o repetitivo; el comunicado debe ser breve pero completo. Para lograrlo, deberás agrupar ideas complejas bajo términos más generales y utilizar un vocabulario técnico adecuado al tema, demostrando que dominas la información y que sabes comunicarla con rigor académico y profesional. Por tanto, el reto es frenar la desinformación con un texto que desprenda autoridad y rigor, demostrando maestría en el uso de hiperónimos, sinónimos y campos léxicos para dar unidad al mensaje.</w:t>
      </w:r>
    </w:p>
    <w:p w:rsidR="00000000" w:rsidDel="00000000" w:rsidP="00000000" w:rsidRDefault="00000000" w:rsidRPr="00000000" w14:paraId="0000006A">
      <w:pPr>
        <w:spacing w:after="120" w:before="0" w:line="276" w:lineRule="auto"/>
        <w:jc w:val="both"/>
        <w:rPr/>
      </w:pPr>
      <w:r w:rsidDel="00000000" w:rsidR="00000000" w:rsidRPr="00000000">
        <w:rPr>
          <w:b w:val="1"/>
          <w:bCs w:val="1"/>
          <w:rtl w:val="0"/>
        </w:rPr>
        <w:t xml:space="preserve">4.2.2. Tarea a realizar</w:t>
      </w:r>
      <w:r w:rsidDel="00000000" w:rsidR="00000000" w:rsidRPr="00000000">
        <w:rPr>
          <w:rtl w:val="0"/>
        </w:rPr>
        <w:t xml:space="preserve"> </w:t>
      </w:r>
    </w:p>
    <w:p w:rsidR="00000000" w:rsidDel="00000000" w:rsidP="00000000" w:rsidRDefault="00000000" w:rsidRPr="00000000" w14:paraId="0000006B">
      <w:pPr>
        <w:spacing w:after="120" w:before="0" w:line="276" w:lineRule="auto"/>
        <w:jc w:val="both"/>
        <w:rPr/>
      </w:pPr>
      <w:r w:rsidDel="00000000" w:rsidR="00000000" w:rsidRPr="00000000">
        <w:rPr>
          <w:rtl w:val="0"/>
        </w:rPr>
        <w:t xml:space="preserve">Vas a elaborar el comunicado siguiendo este proceso de escritura profesional:</w:t>
      </w:r>
    </w:p>
    <w:p w:rsidR="00000000" w:rsidDel="00000000" w:rsidP="00000000" w:rsidRDefault="00000000" w:rsidRPr="00000000" w14:paraId="0000006C">
      <w:pPr>
        <w:numPr>
          <w:ilvl w:val="0"/>
          <w:numId w:val="2"/>
        </w:numPr>
        <w:spacing w:after="120" w:before="0" w:line="276" w:lineRule="auto"/>
        <w:ind w:left="720" w:hanging="360"/>
        <w:jc w:val="both"/>
        <w:rPr>
          <w:u w:val="none"/>
        </w:rPr>
      </w:pPr>
      <w:r w:rsidDel="00000000" w:rsidR="00000000" w:rsidRPr="00000000">
        <w:rPr>
          <w:b w:val="1"/>
          <w:bCs w:val="1"/>
          <w:rtl w:val="0"/>
        </w:rPr>
        <w:t xml:space="preserve">Planificación:</w:t>
      </w:r>
      <w:r w:rsidDel="00000000" w:rsidR="00000000" w:rsidRPr="00000000">
        <w:rPr>
          <w:rtl w:val="0"/>
        </w:rPr>
        <w:t xml:space="preserve"> Antes de escribir, organiza los datos reales en un esquema.</w:t>
      </w:r>
    </w:p>
    <w:p w:rsidR="00000000" w:rsidDel="00000000" w:rsidP="00000000" w:rsidRDefault="00000000" w:rsidRPr="00000000" w14:paraId="0000006D">
      <w:pPr>
        <w:numPr>
          <w:ilvl w:val="1"/>
          <w:numId w:val="2"/>
        </w:numPr>
        <w:spacing w:after="120" w:before="0" w:line="276" w:lineRule="auto"/>
        <w:ind w:left="1440" w:hanging="360"/>
        <w:jc w:val="both"/>
        <w:rPr>
          <w:u w:val="none"/>
        </w:rPr>
      </w:pPr>
      <w:r w:rsidDel="00000000" w:rsidR="00000000" w:rsidRPr="00000000">
        <w:rPr>
          <w:rtl w:val="0"/>
        </w:rPr>
        <w:t xml:space="preserve">Decide qué conceptos vas a agrupar usando "palabras paraguas" (hiperónimos) para que el texto sea fluido (Ejemplo: en lugar de listar "luz, agua y gas", utiliza "suministros básicos”). </w:t>
      </w:r>
    </w:p>
    <w:p w:rsidR="00000000" w:rsidDel="00000000" w:rsidP="00000000" w:rsidRDefault="00000000" w:rsidRPr="00000000" w14:paraId="0000006E">
      <w:pPr>
        <w:numPr>
          <w:ilvl w:val="1"/>
          <w:numId w:val="2"/>
        </w:numPr>
        <w:spacing w:after="120" w:before="0" w:line="276" w:lineRule="auto"/>
        <w:ind w:left="1440" w:hanging="360"/>
        <w:jc w:val="both"/>
        <w:rPr>
          <w:u w:val="none"/>
        </w:rPr>
      </w:pPr>
      <w:r w:rsidDel="00000000" w:rsidR="00000000" w:rsidRPr="00000000">
        <w:rPr>
          <w:rtl w:val="0"/>
        </w:rPr>
        <w:t xml:space="preserve">Selecciona palabras del campo léxico asociativo de la sanidad: </w:t>
      </w:r>
      <w:r w:rsidDel="00000000" w:rsidR="00000000" w:rsidRPr="00000000">
        <w:rPr>
          <w:i w:val="1"/>
          <w:iCs w:val="1"/>
          <w:rtl w:val="0"/>
        </w:rPr>
        <w:t xml:space="preserve">médicos, cuidados, hospital, enfermar, sanar, virus, salubre…</w:t>
      </w:r>
    </w:p>
    <w:p w:rsidR="00000000" w:rsidDel="00000000" w:rsidP="00000000" w:rsidRDefault="00000000" w:rsidRPr="00000000" w14:paraId="0000006F">
      <w:pPr>
        <w:numPr>
          <w:ilvl w:val="1"/>
          <w:numId w:val="2"/>
        </w:numPr>
        <w:spacing w:after="120" w:before="0" w:line="276" w:lineRule="auto"/>
        <w:ind w:left="1440" w:hanging="360"/>
        <w:jc w:val="both"/>
        <w:rPr>
          <w:u w:val="none"/>
        </w:rPr>
      </w:pPr>
      <w:r w:rsidDel="00000000" w:rsidR="00000000" w:rsidRPr="00000000">
        <w:rPr>
          <w:rtl w:val="0"/>
        </w:rPr>
        <w:t xml:space="preserve">Usa los diferentes sinónimos que has empleado en la tarea anterior para enriquecer tu texto</w:t>
      </w:r>
    </w:p>
    <w:p w:rsidR="00000000" w:rsidDel="00000000" w:rsidP="00000000" w:rsidRDefault="00000000" w:rsidRPr="00000000" w14:paraId="00000070">
      <w:pPr>
        <w:numPr>
          <w:ilvl w:val="0"/>
          <w:numId w:val="2"/>
        </w:numPr>
        <w:spacing w:after="120" w:before="0" w:line="276" w:lineRule="auto"/>
        <w:ind w:left="720" w:hanging="360"/>
        <w:jc w:val="both"/>
        <w:rPr>
          <w:u w:val="none"/>
        </w:rPr>
      </w:pPr>
      <w:r w:rsidDel="00000000" w:rsidR="00000000" w:rsidRPr="00000000">
        <w:rPr>
          <w:b w:val="1"/>
          <w:bCs w:val="1"/>
          <w:rtl w:val="0"/>
        </w:rPr>
        <w:t xml:space="preserve">Redacción técnica:</w:t>
      </w:r>
      <w:r w:rsidDel="00000000" w:rsidR="00000000" w:rsidRPr="00000000">
        <w:rPr>
          <w:rtl w:val="0"/>
        </w:rPr>
        <w:t xml:space="preserve"> Escribe el borrador aplicando nominalizaciones para dar más seriedad al texto (en lugar de decir "vamos a informar a todos", usa "la información a los vecinos"). Asegúrate de que todas las palabras pertenezcan al mismo campo léxico (vivienda, administración, derechos).</w:t>
      </w:r>
    </w:p>
    <w:p w:rsidR="00000000" w:rsidDel="00000000" w:rsidP="00000000" w:rsidRDefault="00000000" w:rsidRPr="00000000" w14:paraId="00000071">
      <w:pPr>
        <w:numPr>
          <w:ilvl w:val="0"/>
          <w:numId w:val="2"/>
        </w:numPr>
        <w:spacing w:after="120" w:before="0" w:line="276" w:lineRule="auto"/>
        <w:ind w:left="720" w:hanging="360"/>
        <w:jc w:val="both"/>
        <w:rPr>
          <w:u w:val="none"/>
        </w:rPr>
      </w:pPr>
      <w:r w:rsidDel="00000000" w:rsidR="00000000" w:rsidRPr="00000000">
        <w:rPr>
          <w:b w:val="1"/>
          <w:bCs w:val="1"/>
          <w:rtl w:val="0"/>
        </w:rPr>
        <w:t xml:space="preserve">Revisión final:</w:t>
      </w:r>
      <w:r w:rsidDel="00000000" w:rsidR="00000000" w:rsidRPr="00000000">
        <w:rPr>
          <w:rtl w:val="0"/>
        </w:rPr>
        <w:t xml:space="preserve"> Pasa tu texto por la "lista de cotejo" para verificar que no hay errores de conexión y que el mensaje es claro antes de publicarlo.</w:t>
      </w:r>
    </w:p>
    <w:p w:rsidR="00000000" w:rsidDel="00000000" w:rsidP="00000000" w:rsidRDefault="00000000" w:rsidRPr="00000000" w14:paraId="00000072">
      <w:pPr>
        <w:spacing w:after="120" w:before="0" w:line="276" w:lineRule="auto"/>
        <w:jc w:val="both"/>
        <w:rPr>
          <w:b w:val="1"/>
          <w:bCs w:val="1"/>
        </w:rPr>
      </w:pPr>
      <w:r w:rsidDel="00000000" w:rsidR="00000000" w:rsidRPr="00000000">
        <w:rPr>
          <w:b w:val="1"/>
          <w:bCs w:val="1"/>
          <w:rtl w:val="0"/>
        </w:rPr>
        <w:t xml:space="preserve">4.2.3. Material de apoyo</w:t>
      </w:r>
    </w:p>
    <w:p w:rsidR="00000000" w:rsidDel="00000000" w:rsidP="00000000" w:rsidRDefault="00000000" w:rsidRPr="00000000" w14:paraId="00000073">
      <w:pPr>
        <w:numPr>
          <w:ilvl w:val="0"/>
          <w:numId w:val="5"/>
        </w:numPr>
        <w:spacing w:after="120" w:before="0" w:line="276" w:lineRule="auto"/>
        <w:ind w:left="720" w:hanging="360"/>
        <w:jc w:val="both"/>
        <w:rPr>
          <w:u w:val="none"/>
        </w:rPr>
      </w:pPr>
      <w:r w:rsidDel="00000000" w:rsidR="00000000" w:rsidRPr="00000000">
        <w:rPr>
          <w:b w:val="1"/>
          <w:bCs w:val="1"/>
          <w:rtl w:val="0"/>
        </w:rPr>
        <w:t xml:space="preserve">Relaciones entre palabras (material de estudio)</w:t>
      </w:r>
      <w:r w:rsidDel="00000000" w:rsidR="00000000" w:rsidRPr="00000000">
        <w:rPr>
          <w:rtl w:val="0"/>
        </w:rPr>
        <w:t xml:space="preserve">: breve explicación teórica con múltiples ejemplos y un esquema visual de las principales relaciones entre palabras. </w:t>
      </w:r>
    </w:p>
    <w:p w:rsidR="00000000" w:rsidDel="00000000" w:rsidP="00000000" w:rsidRDefault="00000000" w:rsidRPr="00000000" w14:paraId="00000074">
      <w:pPr>
        <w:numPr>
          <w:ilvl w:val="0"/>
          <w:numId w:val="5"/>
        </w:numPr>
        <w:spacing w:after="120" w:before="0" w:line="276" w:lineRule="auto"/>
        <w:ind w:left="720" w:hanging="360"/>
        <w:jc w:val="both"/>
        <w:rPr>
          <w:u w:val="none"/>
        </w:rPr>
      </w:pPr>
      <w:r w:rsidDel="00000000" w:rsidR="00000000" w:rsidRPr="00000000">
        <w:rPr>
          <w:b w:val="1"/>
          <w:bCs w:val="1"/>
          <w:rtl w:val="0"/>
        </w:rPr>
        <w:t xml:space="preserve">Cuestionario (actividad):</w:t>
      </w:r>
      <w:r w:rsidDel="00000000" w:rsidR="00000000" w:rsidRPr="00000000">
        <w:rPr>
          <w:rtl w:val="0"/>
        </w:rPr>
        <w:t xml:space="preserve"> cuestionario práctico de 12 preguntas test que te ayudarán a poner en práctica las relaciones entre palabras. </w:t>
      </w:r>
    </w:p>
    <w:p w:rsidR="00000000" w:rsidDel="00000000" w:rsidP="00000000" w:rsidRDefault="00000000" w:rsidRPr="00000000" w14:paraId="00000075">
      <w:pPr>
        <w:numPr>
          <w:ilvl w:val="0"/>
          <w:numId w:val="5"/>
        </w:numPr>
        <w:spacing w:after="120" w:before="0" w:line="276" w:lineRule="auto"/>
        <w:ind w:left="720" w:hanging="360"/>
        <w:jc w:val="both"/>
        <w:rPr>
          <w:u w:val="none"/>
        </w:rPr>
      </w:pPr>
      <w:r w:rsidDel="00000000" w:rsidR="00000000" w:rsidRPr="00000000">
        <w:rPr>
          <w:b w:val="1"/>
          <w:bCs w:val="1"/>
          <w:rtl w:val="0"/>
        </w:rPr>
        <w:t xml:space="preserve">Lista de cotejo / Checklist (plantilla):</w:t>
      </w:r>
      <w:r w:rsidDel="00000000" w:rsidR="00000000" w:rsidRPr="00000000">
        <w:rPr>
          <w:rtl w:val="0"/>
        </w:rPr>
        <w:t xml:space="preserve"> herramienta de autoevaluación para revisar la planificación, redacción y cohesión final del comunicado. También tendrás a modo de recordatorio una pequeña revisión teórica de lo que es la cohesión y un recurso externo que analiza los errores más comunes que se cometen en este tipo de texto.</w:t>
      </w:r>
    </w:p>
    <w:p w:rsidR="00000000" w:rsidDel="00000000" w:rsidP="00000000" w:rsidRDefault="00000000" w:rsidRPr="00000000" w14:paraId="00000076">
      <w:pPr>
        <w:spacing w:after="120" w:before="0" w:line="276" w:lineRule="auto"/>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1"/>
        <w:rPr/>
      </w:pPr>
      <w:bookmarkStart w:colFirst="0" w:colLast="0" w:name="_qoxu6t50ngs4" w:id="8"/>
      <w:bookmarkEnd w:id="8"/>
      <w:r w:rsidDel="00000000" w:rsidR="00000000" w:rsidRPr="00000000">
        <w:rPr>
          <w:rtl w:val="0"/>
        </w:rPr>
        <w:t xml:space="preserve">Fases de la realización de tareas</w:t>
      </w:r>
    </w:p>
    <w:p w:rsidR="00000000" w:rsidDel="00000000" w:rsidP="00000000" w:rsidRDefault="00000000" w:rsidRPr="00000000" w14:paraId="00000078">
      <w:pPr>
        <w:spacing w:after="120" w:before="0" w:line="276" w:lineRule="auto"/>
        <w:rPr>
          <w:b w:val="1"/>
          <w:bCs w:val="1"/>
        </w:rPr>
      </w:pPr>
      <w:r w:rsidDel="00000000" w:rsidR="00000000" w:rsidRPr="00000000">
        <w:rPr>
          <w:rtl w:val="0"/>
        </w:rPr>
      </w:r>
    </w:p>
    <w:p w:rsidR="00000000" w:rsidDel="00000000" w:rsidP="00000000" w:rsidRDefault="00000000" w:rsidRPr="00000000" w14:paraId="00000079">
      <w:pPr>
        <w:pStyle w:val="Heading2"/>
        <w:spacing w:after="120" w:before="0" w:line="276" w:lineRule="auto"/>
        <w:rPr/>
      </w:pPr>
      <w:bookmarkStart w:colFirst="0" w:colLast="0" w:name="_mg3uqxoscnsh" w:id="9"/>
      <w:bookmarkEnd w:id="9"/>
      <w:r w:rsidDel="00000000" w:rsidR="00000000" w:rsidRPr="00000000">
        <w:rPr>
          <w:rtl w:val="0"/>
        </w:rPr>
        <w:t xml:space="preserve">1. Tarea 1</w:t>
      </w:r>
    </w:p>
    <w:p w:rsidR="00000000" w:rsidDel="00000000" w:rsidP="00000000" w:rsidRDefault="00000000" w:rsidRPr="00000000" w14:paraId="0000007A">
      <w:pPr>
        <w:pStyle w:val="Heading3"/>
        <w:spacing w:after="120" w:lineRule="auto"/>
        <w:rPr/>
      </w:pPr>
      <w:bookmarkStart w:colFirst="0" w:colLast="0" w:name="_hzw3v8odcq8m" w:id="10"/>
      <w:bookmarkEnd w:id="10"/>
      <w:r w:rsidDel="00000000" w:rsidR="00000000" w:rsidRPr="00000000">
        <w:rPr>
          <w:rtl w:val="0"/>
        </w:rPr>
        <w:t xml:space="preserve">1.1. Saberes Básicos </w:t>
      </w:r>
    </w:p>
    <w:p w:rsidR="00000000" w:rsidDel="00000000" w:rsidP="00000000" w:rsidRDefault="00000000" w:rsidRPr="00000000" w14:paraId="0000007B">
      <w:pPr>
        <w:numPr>
          <w:ilvl w:val="0"/>
          <w:numId w:val="8"/>
        </w:numPr>
        <w:spacing w:after="120" w:before="0" w:line="276" w:lineRule="auto"/>
        <w:ind w:left="720" w:hanging="360"/>
      </w:pPr>
      <w:r w:rsidDel="00000000" w:rsidR="00000000" w:rsidRPr="00000000">
        <w:rPr>
          <w:rtl w:val="0"/>
        </w:rPr>
        <w:t xml:space="preserve">Análisis de elementos paratextuales y desinformación. (Bloque B.2.3).</w:t>
      </w:r>
    </w:p>
    <w:p w:rsidR="00000000" w:rsidDel="00000000" w:rsidP="00000000" w:rsidRDefault="00000000" w:rsidRPr="00000000" w14:paraId="0000007C">
      <w:pPr>
        <w:numPr>
          <w:ilvl w:val="0"/>
          <w:numId w:val="8"/>
        </w:numPr>
        <w:spacing w:after="120" w:before="0" w:line="276" w:lineRule="auto"/>
        <w:ind w:left="720" w:hanging="360"/>
      </w:pPr>
      <w:r w:rsidDel="00000000" w:rsidR="00000000" w:rsidRPr="00000000">
        <w:rPr>
          <w:rtl w:val="0"/>
        </w:rPr>
        <w:t xml:space="preserve">Mecanismos de referencia interna: repetición léxica y sinonimia. (Bloque B.4.3).</w:t>
      </w:r>
    </w:p>
    <w:p w:rsidR="00000000" w:rsidDel="00000000" w:rsidP="00000000" w:rsidRDefault="00000000" w:rsidRPr="00000000" w14:paraId="0000007D">
      <w:pPr>
        <w:numPr>
          <w:ilvl w:val="0"/>
          <w:numId w:val="8"/>
        </w:numPr>
        <w:spacing w:after="120" w:before="0" w:line="276" w:lineRule="auto"/>
        <w:ind w:left="720" w:hanging="360"/>
      </w:pPr>
      <w:r w:rsidDel="00000000" w:rsidR="00000000" w:rsidRPr="00000000">
        <w:rPr>
          <w:rtl w:val="0"/>
        </w:rPr>
        <w:t xml:space="preserve">Alfabetización mediática e informacional: Búsqueda, selección y reorganización de la información en esquemas propios. (Bloque B.3.9).</w:t>
      </w:r>
    </w:p>
    <w:p w:rsidR="00000000" w:rsidDel="00000000" w:rsidP="00000000" w:rsidRDefault="00000000" w:rsidRPr="00000000" w14:paraId="0000007E">
      <w:pPr>
        <w:spacing w:after="120" w:before="0" w:line="276" w:lineRule="auto"/>
        <w:jc w:val="both"/>
        <w:rPr/>
      </w:pPr>
      <w:r w:rsidDel="00000000" w:rsidR="00000000" w:rsidRPr="00000000">
        <w:rPr>
          <w:rtl w:val="0"/>
        </w:rPr>
        <w:t xml:space="preserve">Tu reto consiste en aplicar una "auditoría de calidad" a un mensaje viral. No basta con leerlo; vas a investigar su origen, despiezar su lenguaje y transformar tus hallazgos en un recurso visual y un informe técnico.</w:t>
      </w:r>
    </w:p>
    <w:p w:rsidR="00000000" w:rsidDel="00000000" w:rsidP="00000000" w:rsidRDefault="00000000" w:rsidRPr="00000000" w14:paraId="0000007F">
      <w:pPr>
        <w:pStyle w:val="Heading3"/>
        <w:spacing w:after="120" w:lineRule="auto"/>
        <w:rPr/>
      </w:pPr>
      <w:bookmarkStart w:colFirst="0" w:colLast="0" w:name="_dze8jc7ec5dr" w:id="11"/>
      <w:bookmarkEnd w:id="11"/>
      <w:r w:rsidDel="00000000" w:rsidR="00000000" w:rsidRPr="00000000">
        <w:rPr>
          <w:rtl w:val="0"/>
        </w:rPr>
        <w:t xml:space="preserve">1.2. Fases</w:t>
      </w:r>
    </w:p>
    <w:p w:rsidR="00000000" w:rsidDel="00000000" w:rsidP="00000000" w:rsidRDefault="00000000" w:rsidRPr="00000000" w14:paraId="00000080">
      <w:pPr>
        <w:spacing w:after="120" w:before="0" w:line="276" w:lineRule="auto"/>
        <w:jc w:val="both"/>
        <w:rPr>
          <w:b w:val="1"/>
          <w:bCs w:val="1"/>
        </w:rPr>
      </w:pPr>
      <w:r w:rsidDel="00000000" w:rsidR="00000000" w:rsidRPr="00000000">
        <w:rPr>
          <w:b w:val="1"/>
          <w:bCs w:val="1"/>
          <w:rtl w:val="0"/>
        </w:rPr>
        <w:t xml:space="preserve">Fase 1: fact-checking y fiabilidad (alfabetización informacional)</w:t>
      </w:r>
    </w:p>
    <w:p w:rsidR="00000000" w:rsidDel="00000000" w:rsidP="00000000" w:rsidRDefault="00000000" w:rsidRPr="00000000" w14:paraId="00000081">
      <w:pPr>
        <w:keepNext w:val="0"/>
        <w:keepLines w:val="0"/>
        <w:spacing w:after="120" w:before="0" w:line="276" w:lineRule="auto"/>
        <w:jc w:val="both"/>
        <w:rPr/>
      </w:pPr>
      <w:r w:rsidDel="00000000" w:rsidR="00000000" w:rsidRPr="00000000">
        <w:rPr>
          <w:rtl w:val="0"/>
        </w:rPr>
        <w:t xml:space="preserve">Antes de analizar el texto, investiga la noticia. No te quedes solo con el mensaje recibido:</w:t>
      </w:r>
    </w:p>
    <w:p w:rsidR="00000000" w:rsidDel="00000000" w:rsidP="00000000" w:rsidRDefault="00000000" w:rsidRPr="00000000" w14:paraId="00000082">
      <w:pPr>
        <w:keepNext w:val="0"/>
        <w:keepLines w:val="0"/>
        <w:numPr>
          <w:ilvl w:val="0"/>
          <w:numId w:val="12"/>
        </w:numPr>
        <w:spacing w:after="120" w:before="0" w:line="276" w:lineRule="auto"/>
        <w:ind w:left="720" w:hanging="360"/>
        <w:jc w:val="both"/>
        <w:rPr>
          <w:u w:val="none"/>
        </w:rPr>
      </w:pPr>
      <w:r w:rsidDel="00000000" w:rsidR="00000000" w:rsidRPr="00000000">
        <w:rPr>
          <w:rtl w:val="0"/>
        </w:rPr>
        <w:t xml:space="preserve">Búsqueda activa: realiza una búsqueda en buscadores (Google, DuckDuckGo) sobre el "aumento de gripe en la Región de Murcia".</w:t>
      </w:r>
    </w:p>
    <w:p w:rsidR="00000000" w:rsidDel="00000000" w:rsidP="00000000" w:rsidRDefault="00000000" w:rsidRPr="00000000" w14:paraId="00000083">
      <w:pPr>
        <w:keepNext w:val="0"/>
        <w:keepLines w:val="0"/>
        <w:numPr>
          <w:ilvl w:val="0"/>
          <w:numId w:val="12"/>
        </w:numPr>
        <w:spacing w:after="120" w:before="0" w:line="276" w:lineRule="auto"/>
        <w:ind w:left="720" w:hanging="360"/>
        <w:jc w:val="both"/>
        <w:rPr>
          <w:u w:val="none"/>
        </w:rPr>
      </w:pPr>
      <w:r w:rsidDel="00000000" w:rsidR="00000000" w:rsidRPr="00000000">
        <w:rPr>
          <w:rtl w:val="0"/>
        </w:rPr>
        <w:t xml:space="preserve">Criterios de calidad: compara el mensaje con fuentes oficiales (Portal de Salud de la Región de Murcia, diarios regionales reconocidos). ¿La información coincide o hay contradicciones?</w:t>
      </w:r>
    </w:p>
    <w:p w:rsidR="00000000" w:rsidDel="00000000" w:rsidP="00000000" w:rsidRDefault="00000000" w:rsidRPr="00000000" w14:paraId="00000084">
      <w:pPr>
        <w:numPr>
          <w:ilvl w:val="0"/>
          <w:numId w:val="12"/>
        </w:numPr>
        <w:spacing w:after="120" w:before="0" w:line="276" w:lineRule="auto"/>
        <w:ind w:left="720" w:hanging="360"/>
        <w:jc w:val="both"/>
        <w:rPr>
          <w:u w:val="none"/>
        </w:rPr>
      </w:pPr>
      <w:r w:rsidDel="00000000" w:rsidR="00000000" w:rsidRPr="00000000">
        <w:rPr>
          <w:rtl w:val="0"/>
        </w:rPr>
        <w:t xml:space="preserve">Propiedad intelectual: si encuentras la imagen original en internet, anota su fuente original.</w:t>
      </w:r>
    </w:p>
    <w:p w:rsidR="00000000" w:rsidDel="00000000" w:rsidP="00000000" w:rsidRDefault="00000000" w:rsidRPr="00000000" w14:paraId="00000085">
      <w:pPr>
        <w:spacing w:after="120" w:before="0" w:line="276" w:lineRule="auto"/>
        <w:jc w:val="both"/>
        <w:rPr>
          <w:b w:val="1"/>
          <w:bCs w:val="1"/>
        </w:rPr>
      </w:pPr>
      <w:r w:rsidDel="00000000" w:rsidR="00000000" w:rsidRPr="00000000">
        <w:rPr>
          <w:b w:val="1"/>
          <w:bCs w:val="1"/>
          <w:rtl w:val="0"/>
        </w:rPr>
        <w:t xml:space="preserve">Fase 2: deconstrucción lingüística (cohesión y paratextos)</w:t>
      </w:r>
    </w:p>
    <w:p w:rsidR="00000000" w:rsidDel="00000000" w:rsidP="00000000" w:rsidRDefault="00000000" w:rsidRPr="00000000" w14:paraId="00000086">
      <w:pPr>
        <w:spacing w:after="120" w:before="0" w:line="276" w:lineRule="auto"/>
        <w:jc w:val="both"/>
        <w:rPr/>
      </w:pPr>
      <w:r w:rsidDel="00000000" w:rsidR="00000000" w:rsidRPr="00000000">
        <w:rPr>
          <w:rtl w:val="0"/>
        </w:rPr>
        <w:t xml:space="preserve">Analiza ahora el "cuerpo" del mensaje:</w:t>
      </w:r>
    </w:p>
    <w:p w:rsidR="00000000" w:rsidDel="00000000" w:rsidP="00000000" w:rsidRDefault="00000000" w:rsidRPr="00000000" w14:paraId="00000087">
      <w:pPr>
        <w:numPr>
          <w:ilvl w:val="0"/>
          <w:numId w:val="14"/>
        </w:numPr>
        <w:spacing w:after="120" w:before="0" w:line="276" w:lineRule="auto"/>
        <w:ind w:left="720" w:hanging="360"/>
        <w:jc w:val="both"/>
        <w:rPr>
          <w:u w:val="none"/>
        </w:rPr>
      </w:pPr>
      <w:r w:rsidDel="00000000" w:rsidR="00000000" w:rsidRPr="00000000">
        <w:rPr>
          <w:rtl w:val="0"/>
        </w:rPr>
        <w:t xml:space="preserve">La imagen: describe si los elementos visuales aportan información real o si son decorativos y sensacionalistas.</w:t>
      </w:r>
    </w:p>
    <w:p w:rsidR="00000000" w:rsidDel="00000000" w:rsidP="00000000" w:rsidRDefault="00000000" w:rsidRPr="00000000" w14:paraId="00000088">
      <w:pPr>
        <w:numPr>
          <w:ilvl w:val="0"/>
          <w:numId w:val="14"/>
        </w:numPr>
        <w:spacing w:after="120" w:before="0" w:line="276" w:lineRule="auto"/>
        <w:ind w:left="720" w:hanging="360"/>
        <w:jc w:val="both"/>
        <w:rPr>
          <w:u w:val="none"/>
        </w:rPr>
      </w:pPr>
      <w:r w:rsidDel="00000000" w:rsidR="00000000" w:rsidRPr="00000000">
        <w:rPr>
          <w:rtl w:val="0"/>
        </w:rPr>
        <w:t xml:space="preserve">El pegamento del texto: identifica el tema central. Señala dónde el autor ha repetido palabras por descuido y dónde ha usado sinónimos para dar fluidez. Si el texto "tropieza" al leerlo, es una señal de alarma.</w:t>
      </w:r>
    </w:p>
    <w:p w:rsidR="00000000" w:rsidDel="00000000" w:rsidP="00000000" w:rsidRDefault="00000000" w:rsidRPr="00000000" w14:paraId="00000089">
      <w:pPr>
        <w:spacing w:after="120" w:before="0" w:line="276" w:lineRule="auto"/>
        <w:jc w:val="both"/>
        <w:rPr>
          <w:b w:val="1"/>
          <w:bCs w:val="1"/>
        </w:rPr>
      </w:pPr>
      <w:r w:rsidDel="00000000" w:rsidR="00000000" w:rsidRPr="00000000">
        <w:rPr>
          <w:b w:val="1"/>
          <w:bCs w:val="1"/>
          <w:rtl w:val="0"/>
        </w:rPr>
        <w:t xml:space="preserve">Fase 3: síntesis y comunicación creativa (el mapa y el informe)</w:t>
      </w:r>
    </w:p>
    <w:p w:rsidR="00000000" w:rsidDel="00000000" w:rsidP="00000000" w:rsidRDefault="00000000" w:rsidRPr="00000000" w14:paraId="0000008A">
      <w:pPr>
        <w:spacing w:after="120" w:before="0" w:line="276" w:lineRule="auto"/>
        <w:jc w:val="both"/>
        <w:rPr/>
      </w:pPr>
      <w:r w:rsidDel="00000000" w:rsidR="00000000" w:rsidRPr="00000000">
        <w:rPr>
          <w:rtl w:val="0"/>
        </w:rPr>
        <w:t xml:space="preserve">Transforma tus notas en conocimiento:</w:t>
      </w:r>
    </w:p>
    <w:p w:rsidR="00000000" w:rsidDel="00000000" w:rsidP="00000000" w:rsidRDefault="00000000" w:rsidRPr="00000000" w14:paraId="0000008B">
      <w:pPr>
        <w:numPr>
          <w:ilvl w:val="0"/>
          <w:numId w:val="18"/>
        </w:numPr>
        <w:spacing w:after="120" w:before="0" w:line="276" w:lineRule="auto"/>
        <w:ind w:left="720" w:hanging="360"/>
        <w:jc w:val="both"/>
        <w:rPr/>
      </w:pPr>
      <w:r w:rsidDel="00000000" w:rsidR="00000000" w:rsidRPr="00000000">
        <w:rPr>
          <w:rtl w:val="0"/>
        </w:rPr>
        <w:t xml:space="preserve">Diseño del Mapa: Utiliza Canva. Crea un esquema que jerarquice la información: tema central &gt; pruebas de cohesión (sinónimos/repeticiones) &gt; pruebas de fiabilidad (fuentes contrastadas).</w:t>
      </w:r>
    </w:p>
    <w:p w:rsidR="00000000" w:rsidDel="00000000" w:rsidP="00000000" w:rsidRDefault="00000000" w:rsidRPr="00000000" w14:paraId="0000008C">
      <w:pPr>
        <w:numPr>
          <w:ilvl w:val="0"/>
          <w:numId w:val="18"/>
        </w:numPr>
        <w:spacing w:after="120" w:before="0" w:line="276" w:lineRule="auto"/>
        <w:ind w:left="720" w:hanging="360"/>
        <w:jc w:val="both"/>
        <w:rPr/>
      </w:pPr>
      <w:r w:rsidDel="00000000" w:rsidR="00000000" w:rsidRPr="00000000">
        <w:rPr>
          <w:rtl w:val="0"/>
        </w:rPr>
        <w:t xml:space="preserve">Redacción del Informe: escribe un texto de mínimo 500 palabras con tono profesional. Debe incluir:</w:t>
      </w:r>
    </w:p>
    <w:p w:rsidR="00000000" w:rsidDel="00000000" w:rsidP="00000000" w:rsidRDefault="00000000" w:rsidRPr="00000000" w14:paraId="0000008D">
      <w:pPr>
        <w:numPr>
          <w:ilvl w:val="1"/>
          <w:numId w:val="10"/>
        </w:numPr>
        <w:spacing w:after="120" w:before="0" w:line="276" w:lineRule="auto"/>
        <w:ind w:left="1440" w:hanging="360"/>
        <w:jc w:val="both"/>
        <w:rPr/>
      </w:pPr>
      <w:r w:rsidDel="00000000" w:rsidR="00000000" w:rsidRPr="00000000">
        <w:rPr>
          <w:rtl w:val="0"/>
        </w:rPr>
        <w:t xml:space="preserve">Introducción: presentación del caso y relación texto-imagen.</w:t>
      </w:r>
    </w:p>
    <w:p w:rsidR="00000000" w:rsidDel="00000000" w:rsidP="00000000" w:rsidRDefault="00000000" w:rsidRPr="00000000" w14:paraId="0000008E">
      <w:pPr>
        <w:numPr>
          <w:ilvl w:val="1"/>
          <w:numId w:val="10"/>
        </w:numPr>
        <w:spacing w:after="120" w:before="0" w:line="276" w:lineRule="auto"/>
        <w:ind w:left="1440" w:hanging="360"/>
        <w:jc w:val="both"/>
        <w:rPr/>
      </w:pPr>
      <w:r w:rsidDel="00000000" w:rsidR="00000000" w:rsidRPr="00000000">
        <w:rPr>
          <w:rtl w:val="0"/>
        </w:rPr>
        <w:t xml:space="preserve">Desarrollo: análisis técnico de la cohesión.</w:t>
      </w:r>
    </w:p>
    <w:p w:rsidR="00000000" w:rsidDel="00000000" w:rsidP="00000000" w:rsidRDefault="00000000" w:rsidRPr="00000000" w14:paraId="0000008F">
      <w:pPr>
        <w:numPr>
          <w:ilvl w:val="0"/>
          <w:numId w:val="1"/>
        </w:numPr>
        <w:spacing w:after="120" w:before="0" w:line="276" w:lineRule="auto"/>
        <w:ind w:left="720" w:hanging="360"/>
        <w:jc w:val="both"/>
        <w:rPr/>
      </w:pPr>
      <w:r w:rsidDel="00000000" w:rsidR="00000000" w:rsidRPr="00000000">
        <w:rPr>
          <w:rtl w:val="0"/>
        </w:rPr>
        <w:t xml:space="preserve">Conclusión: veredicto final y reflexión personal sobre la importancia de no difundir bulos.</w:t>
      </w:r>
    </w:p>
    <w:tbl>
      <w:tblPr>
        <w:tblStyle w:val="Table3"/>
        <w:tblW w:w="8985.0" w:type="dxa"/>
        <w:jc w:val="left"/>
        <w:tblLayout w:type="fixed"/>
        <w:tblLook w:val="0600"/>
      </w:tblPr>
      <w:tblGrid>
        <w:gridCol w:w="1515"/>
        <w:gridCol w:w="2640"/>
        <w:gridCol w:w="4830"/>
        <w:tblGridChange w:id="0">
          <w:tblGrid>
            <w:gridCol w:w="1515"/>
            <w:gridCol w:w="2640"/>
            <w:gridCol w:w="4830"/>
          </w:tblGrid>
        </w:tblGridChange>
      </w:tblGrid>
      <w:tr>
        <w:trPr>
          <w:cantSplit w:val="0"/>
          <w:trHeight w:val="390" w:hRule="atLeast"/>
          <w:tblHeader w:val="1"/>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90">
            <w:pPr>
              <w:jc w:val="left"/>
              <w:rPr>
                <w:b w:val="1"/>
                <w:bCs w:val="1"/>
              </w:rPr>
            </w:pPr>
            <w:r w:rsidDel="00000000" w:rsidR="00000000" w:rsidRPr="00000000">
              <w:rPr>
                <w:b w:val="1"/>
                <w:bCs w:val="1"/>
                <w:rtl w:val="0"/>
              </w:rPr>
              <w:t xml:space="preserve">Fase</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91">
            <w:pPr>
              <w:jc w:val="left"/>
              <w:rPr>
                <w:b w:val="1"/>
                <w:bCs w:val="1"/>
              </w:rPr>
            </w:pPr>
            <w:r w:rsidDel="00000000" w:rsidR="00000000" w:rsidRPr="00000000">
              <w:rPr>
                <w:b w:val="1"/>
                <w:bCs w:val="1"/>
                <w:rtl w:val="0"/>
              </w:rPr>
              <w:t xml:space="preserve">Saber Básico</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92">
            <w:pPr>
              <w:jc w:val="left"/>
              <w:rPr>
                <w:b w:val="1"/>
                <w:bCs w:val="1"/>
              </w:rPr>
            </w:pPr>
            <w:r w:rsidDel="00000000" w:rsidR="00000000" w:rsidRPr="00000000">
              <w:rPr>
                <w:b w:val="1"/>
                <w:bCs w:val="1"/>
                <w:rtl w:val="0"/>
              </w:rPr>
              <w:t xml:space="preserve">Descripción de la ejecución</w:t>
            </w:r>
          </w:p>
        </w:tc>
      </w:tr>
      <w:tr>
        <w:trPr>
          <w:cantSplit w:val="0"/>
          <w:trHeight w:val="750"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93">
            <w:pPr>
              <w:jc w:val="left"/>
              <w:rPr/>
            </w:pPr>
            <w:r w:rsidDel="00000000" w:rsidR="00000000" w:rsidRPr="00000000">
              <w:rPr>
                <w:rtl w:val="0"/>
              </w:rPr>
              <w:t xml:space="preserve">1. Búsqueda</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94">
            <w:pPr>
              <w:jc w:val="left"/>
              <w:rPr/>
            </w:pPr>
            <w:r w:rsidDel="00000000" w:rsidR="00000000" w:rsidRPr="00000000">
              <w:rPr>
                <w:rtl w:val="0"/>
              </w:rPr>
              <w:t xml:space="preserve">Alfabetización informacional  y lectura de textos (B.3.9 y B.2.3.)</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95">
            <w:pPr>
              <w:jc w:val="left"/>
              <w:rPr/>
            </w:pPr>
            <w:r w:rsidDel="00000000" w:rsidR="00000000" w:rsidRPr="00000000">
              <w:rPr>
                <w:rtl w:val="0"/>
              </w:rPr>
              <w:t xml:space="preserve">El alumno busca fuentes externas, selecciona información pertinente y contrasta la veracidad del mensaje original.</w:t>
            </w:r>
          </w:p>
        </w:tc>
      </w:tr>
      <w:tr>
        <w:trPr>
          <w:cantSplit w:val="0"/>
          <w:trHeight w:val="750"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96">
            <w:pPr>
              <w:jc w:val="left"/>
              <w:rPr/>
            </w:pPr>
            <w:r w:rsidDel="00000000" w:rsidR="00000000" w:rsidRPr="00000000">
              <w:rPr>
                <w:rtl w:val="0"/>
              </w:rPr>
              <w:t xml:space="preserve">2. Análisis</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97">
            <w:pPr>
              <w:jc w:val="left"/>
              <w:rPr/>
            </w:pPr>
            <w:r w:rsidDel="00000000" w:rsidR="00000000" w:rsidRPr="00000000">
              <w:rPr>
                <w:rtl w:val="0"/>
              </w:rPr>
              <w:t xml:space="preserve">Mecanismos de cohesión (B.4.3.)</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98">
            <w:pPr>
              <w:jc w:val="left"/>
              <w:rPr/>
            </w:pPr>
            <w:r w:rsidDel="00000000" w:rsidR="00000000" w:rsidRPr="00000000">
              <w:rPr>
                <w:rtl w:val="0"/>
              </w:rPr>
              <w:t xml:space="preserve">Se analizan las repeticiones, sinónimos y la imagen para detectar si el texto está bien construido o es una manipulación.</w:t>
            </w:r>
          </w:p>
        </w:tc>
      </w:tr>
      <w:tr>
        <w:trPr>
          <w:cantSplit w:val="0"/>
          <w:trHeight w:val="750"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99">
            <w:pPr>
              <w:jc w:val="left"/>
              <w:rPr/>
            </w:pPr>
            <w:r w:rsidDel="00000000" w:rsidR="00000000" w:rsidRPr="00000000">
              <w:rPr>
                <w:rtl w:val="0"/>
              </w:rPr>
              <w:t xml:space="preserve">3. Síntesis</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9A">
            <w:pPr>
              <w:jc w:val="left"/>
              <w:rPr/>
            </w:pPr>
            <w:r w:rsidDel="00000000" w:rsidR="00000000" w:rsidRPr="00000000">
              <w:rPr>
                <w:rtl w:val="0"/>
              </w:rPr>
              <w:t xml:space="preserve">Reorganización de información del texto (B.3.9 y B.2.3.)</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9B">
            <w:pPr>
              <w:jc w:val="left"/>
              <w:rPr/>
            </w:pPr>
            <w:r w:rsidDel="00000000" w:rsidR="00000000" w:rsidRPr="00000000">
              <w:rPr>
                <w:rtl w:val="0"/>
              </w:rPr>
              <w:t xml:space="preserve">Se transforma la información analizada en un esquema visual (mapa) y se comunica el resultado.</w:t>
            </w:r>
          </w:p>
        </w:tc>
      </w:tr>
    </w:tbl>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3"/>
        <w:rPr/>
      </w:pPr>
      <w:bookmarkStart w:colFirst="0" w:colLast="0" w:name="_flwdqsd30dxd" w:id="12"/>
      <w:bookmarkEnd w:id="12"/>
      <w:r w:rsidDel="00000000" w:rsidR="00000000" w:rsidRPr="00000000">
        <w:rPr>
          <w:rtl w:val="0"/>
        </w:rPr>
        <w:t xml:space="preserve">1.3. Rúbrica de evaluación</w:t>
      </w:r>
    </w:p>
    <w:tbl>
      <w:tblPr>
        <w:tblStyle w:val="Table4"/>
        <w:tblW w:w="8985.0" w:type="dxa"/>
        <w:jc w:val="left"/>
        <w:tblLayout w:type="fixed"/>
        <w:tblLook w:val="0600"/>
      </w:tblPr>
      <w:tblGrid>
        <w:gridCol w:w="1755"/>
        <w:gridCol w:w="690"/>
        <w:gridCol w:w="2130"/>
        <w:gridCol w:w="2250"/>
        <w:gridCol w:w="2160"/>
        <w:tblGridChange w:id="0">
          <w:tblGrid>
            <w:gridCol w:w="1755"/>
            <w:gridCol w:w="690"/>
            <w:gridCol w:w="2130"/>
            <w:gridCol w:w="2250"/>
            <w:gridCol w:w="2160"/>
          </w:tblGrid>
        </w:tblGridChange>
      </w:tblGrid>
      <w:tr>
        <w:trPr>
          <w:cantSplit w:val="0"/>
          <w:trHeight w:val="390"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9E">
            <w:pPr>
              <w:jc w:val="left"/>
              <w:rPr>
                <w:b w:val="1"/>
                <w:bCs w:val="1"/>
              </w:rPr>
            </w:pPr>
            <w:r w:rsidDel="00000000" w:rsidR="00000000" w:rsidRPr="00000000">
              <w:rPr>
                <w:b w:val="1"/>
                <w:bCs w:val="1"/>
                <w:rtl w:val="0"/>
              </w:rPr>
              <w:t xml:space="preserve">SB</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9F">
            <w:pPr>
              <w:jc w:val="left"/>
              <w:rPr>
                <w:b w:val="1"/>
                <w:bCs w:val="1"/>
              </w:rPr>
            </w:pPr>
            <w:r w:rsidDel="00000000" w:rsidR="00000000" w:rsidRPr="00000000">
              <w:rPr>
                <w:b w:val="1"/>
                <w:bCs w:val="1"/>
                <w:rtl w:val="0"/>
              </w:rPr>
              <w:t xml:space="preserve">CDE</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A0">
            <w:pPr>
              <w:jc w:val="left"/>
              <w:rPr>
                <w:b w:val="1"/>
                <w:bCs w:val="1"/>
              </w:rPr>
            </w:pPr>
            <w:r w:rsidDel="00000000" w:rsidR="00000000" w:rsidRPr="00000000">
              <w:rPr>
                <w:b w:val="1"/>
                <w:bCs w:val="1"/>
                <w:rtl w:val="0"/>
              </w:rPr>
              <w:t xml:space="preserve">Excelente (4)</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A1">
            <w:pPr>
              <w:jc w:val="left"/>
              <w:rPr>
                <w:b w:val="1"/>
                <w:bCs w:val="1"/>
              </w:rPr>
            </w:pPr>
            <w:r w:rsidDel="00000000" w:rsidR="00000000" w:rsidRPr="00000000">
              <w:rPr>
                <w:b w:val="1"/>
                <w:bCs w:val="1"/>
                <w:rtl w:val="0"/>
              </w:rPr>
              <w:t xml:space="preserve">Bien (3)</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A2">
            <w:pPr>
              <w:jc w:val="left"/>
              <w:rPr>
                <w:b w:val="1"/>
                <w:bCs w:val="1"/>
              </w:rPr>
            </w:pPr>
            <w:r w:rsidDel="00000000" w:rsidR="00000000" w:rsidRPr="00000000">
              <w:rPr>
                <w:b w:val="1"/>
                <w:bCs w:val="1"/>
                <w:rtl w:val="0"/>
              </w:rPr>
              <w:t xml:space="preserve">En proceso (2)</w:t>
            </w:r>
          </w:p>
        </w:tc>
      </w:tr>
      <w:tr>
        <w:trPr>
          <w:cantSplit w:val="0"/>
          <w:trHeight w:val="930"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A3">
            <w:pPr>
              <w:jc w:val="left"/>
              <w:rPr>
                <w:b w:val="1"/>
                <w:bCs w:val="1"/>
              </w:rPr>
            </w:pPr>
            <w:r w:rsidDel="00000000" w:rsidR="00000000" w:rsidRPr="00000000">
              <w:rPr>
                <w:b w:val="1"/>
                <w:bCs w:val="1"/>
                <w:rtl w:val="0"/>
              </w:rPr>
              <w:t xml:space="preserve">B.3.9 y B.2.3. Alfabetización Informacional</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A4">
            <w:pPr>
              <w:jc w:val="left"/>
              <w:rPr/>
            </w:pPr>
            <w:r w:rsidDel="00000000" w:rsidR="00000000" w:rsidRPr="00000000">
              <w:rPr>
                <w:rtl w:val="0"/>
              </w:rPr>
              <w:t xml:space="preserve">6.1</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A5">
            <w:pPr>
              <w:jc w:val="left"/>
              <w:rPr/>
            </w:pPr>
            <w:r w:rsidDel="00000000" w:rsidR="00000000" w:rsidRPr="00000000">
              <w:rPr>
                <w:rtl w:val="0"/>
              </w:rPr>
              <w:t xml:space="preserve">Contrasta la información con 2 o más fuentes oficiales y cita su procedencia.</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A6">
            <w:pPr>
              <w:jc w:val="left"/>
              <w:rPr/>
            </w:pPr>
            <w:r w:rsidDel="00000000" w:rsidR="00000000" w:rsidRPr="00000000">
              <w:rPr>
                <w:rtl w:val="0"/>
              </w:rPr>
              <w:t xml:space="preserve">Busca información externa pero se queda en fuentes poco profundas.</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A7">
            <w:pPr>
              <w:jc w:val="left"/>
              <w:rPr/>
            </w:pPr>
            <w:r w:rsidDel="00000000" w:rsidR="00000000" w:rsidRPr="00000000">
              <w:rPr>
                <w:rtl w:val="0"/>
              </w:rPr>
              <w:t xml:space="preserve">No contrasta la información con fuentes externas.</w:t>
            </w:r>
          </w:p>
        </w:tc>
      </w:tr>
      <w:tr>
        <w:trPr>
          <w:cantSplit w:val="0"/>
          <w:trHeight w:val="930"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A8">
            <w:pPr>
              <w:jc w:val="left"/>
              <w:rPr>
                <w:b w:val="1"/>
                <w:bCs w:val="1"/>
              </w:rPr>
            </w:pPr>
            <w:r w:rsidDel="00000000" w:rsidR="00000000" w:rsidRPr="00000000">
              <w:rPr>
                <w:b w:val="1"/>
                <w:bCs w:val="1"/>
                <w:rtl w:val="0"/>
              </w:rPr>
              <w:t xml:space="preserve">B.4.3. Análisis de cohesión</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A9">
            <w:pPr>
              <w:jc w:val="left"/>
              <w:rPr/>
            </w:pPr>
            <w:r w:rsidDel="00000000" w:rsidR="00000000" w:rsidRPr="00000000">
              <w:rPr>
                <w:rtl w:val="0"/>
              </w:rPr>
              <w:t xml:space="preserve">9.2</w:t>
            </w:r>
          </w:p>
          <w:p w:rsidR="00000000" w:rsidDel="00000000" w:rsidP="00000000" w:rsidRDefault="00000000" w:rsidRPr="00000000" w14:paraId="000000AA">
            <w:pPr>
              <w:jc w:val="left"/>
              <w:rPr/>
            </w:pPr>
            <w:r w:rsidDel="00000000" w:rsidR="00000000" w:rsidRPr="00000000">
              <w:rPr>
                <w:rtl w:val="0"/>
              </w:rPr>
              <w:t xml:space="preserve">5.1</w:t>
            </w:r>
          </w:p>
          <w:p w:rsidR="00000000" w:rsidDel="00000000" w:rsidP="00000000" w:rsidRDefault="00000000" w:rsidRPr="00000000" w14:paraId="000000AB">
            <w:pPr>
              <w:jc w:val="left"/>
              <w:rPr/>
            </w:pPr>
            <w:r w:rsidDel="00000000" w:rsidR="00000000" w:rsidRPr="00000000">
              <w:rPr>
                <w:rtl w:val="0"/>
              </w:rPr>
              <w:t xml:space="preserve">5.2</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AC">
            <w:pPr>
              <w:jc w:val="left"/>
              <w:rPr/>
            </w:pPr>
            <w:r w:rsidDel="00000000" w:rsidR="00000000" w:rsidRPr="00000000">
              <w:rPr>
                <w:rtl w:val="0"/>
              </w:rPr>
              <w:t xml:space="preserve">Identifica con precisión mecanismos de sinonimia y critica las repeticiones léxicas.</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AD">
            <w:pPr>
              <w:jc w:val="left"/>
              <w:rPr/>
            </w:pPr>
            <w:r w:rsidDel="00000000" w:rsidR="00000000" w:rsidRPr="00000000">
              <w:rPr>
                <w:rtl w:val="0"/>
              </w:rPr>
              <w:t xml:space="preserve">Localiza el tema central y algunos sinónimos básicos.</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AE">
            <w:pPr>
              <w:jc w:val="left"/>
              <w:rPr/>
            </w:pPr>
            <w:r w:rsidDel="00000000" w:rsidR="00000000" w:rsidRPr="00000000">
              <w:rPr>
                <w:rtl w:val="0"/>
              </w:rPr>
              <w:t xml:space="preserve">Confunde repetición con cohesión o no identifica el tema.</w:t>
            </w:r>
          </w:p>
        </w:tc>
      </w:tr>
      <w:tr>
        <w:trPr>
          <w:cantSplit w:val="0"/>
          <w:trHeight w:val="930"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AF">
            <w:pPr>
              <w:jc w:val="left"/>
              <w:rPr>
                <w:b w:val="1"/>
                <w:bCs w:val="1"/>
              </w:rPr>
            </w:pPr>
            <w:r w:rsidDel="00000000" w:rsidR="00000000" w:rsidRPr="00000000">
              <w:rPr>
                <w:b w:val="1"/>
                <w:bCs w:val="1"/>
                <w:rtl w:val="0"/>
              </w:rPr>
              <w:t xml:space="preserve">B.2.3. y B.4.3. Síntesis</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B0">
            <w:pPr>
              <w:jc w:val="left"/>
              <w:rPr/>
            </w:pPr>
            <w:r w:rsidDel="00000000" w:rsidR="00000000" w:rsidRPr="00000000">
              <w:rPr>
                <w:rtl w:val="0"/>
              </w:rPr>
              <w:t xml:space="preserve">9.2</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B1">
            <w:pPr>
              <w:jc w:val="left"/>
              <w:rPr/>
            </w:pPr>
            <w:r w:rsidDel="00000000" w:rsidR="00000000" w:rsidRPr="00000000">
              <w:rPr>
                <w:rtl w:val="0"/>
              </w:rPr>
              <w:t xml:space="preserve">El mapa conceptual es jerárquico, creativo y resume perfectamente el análisis.</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B2">
            <w:pPr>
              <w:jc w:val="left"/>
              <w:rPr/>
            </w:pPr>
            <w:r w:rsidDel="00000000" w:rsidR="00000000" w:rsidRPr="00000000">
              <w:rPr>
                <w:rtl w:val="0"/>
              </w:rPr>
              <w:t xml:space="preserve">El mapa es claro pero falta profundidad en las relaciones entre ideas.</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B3">
            <w:pPr>
              <w:jc w:val="left"/>
              <w:rPr/>
            </w:pPr>
            <w:r w:rsidDel="00000000" w:rsidR="00000000" w:rsidRPr="00000000">
              <w:rPr>
                <w:rtl w:val="0"/>
              </w:rPr>
              <w:t xml:space="preserve">El mapa es una lista de puntos sin conexión jerárquica.</w:t>
            </w:r>
          </w:p>
        </w:tc>
      </w:tr>
      <w:tr>
        <w:trPr>
          <w:cantSplit w:val="0"/>
          <w:trHeight w:val="750"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B4">
            <w:pPr>
              <w:jc w:val="left"/>
              <w:rPr>
                <w:b w:val="1"/>
                <w:bCs w:val="1"/>
              </w:rPr>
            </w:pPr>
            <w:r w:rsidDel="00000000" w:rsidR="00000000" w:rsidRPr="00000000">
              <w:rPr>
                <w:b w:val="1"/>
                <w:bCs w:val="1"/>
                <w:rtl w:val="0"/>
              </w:rPr>
              <w:t xml:space="preserve">B.3.9 y B.2.3. Competencia Digital</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vAlign w:val="center"/>
          </w:tcPr>
          <w:p w:rsidR="00000000" w:rsidDel="00000000" w:rsidP="00000000" w:rsidRDefault="00000000" w:rsidRPr="00000000" w14:paraId="000000B5">
            <w:pPr>
              <w:jc w:val="left"/>
              <w:rPr/>
            </w:pPr>
            <w:r w:rsidDel="00000000" w:rsidR="00000000" w:rsidRPr="00000000">
              <w:rPr>
                <w:rtl w:val="0"/>
              </w:rPr>
              <w:t xml:space="preserve">6.1</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vAlign w:val="center"/>
          </w:tcPr>
          <w:p w:rsidR="00000000" w:rsidDel="00000000" w:rsidP="00000000" w:rsidRDefault="00000000" w:rsidRPr="00000000" w14:paraId="000000B6">
            <w:pPr>
              <w:jc w:val="left"/>
              <w:rPr/>
            </w:pPr>
            <w:r w:rsidDel="00000000" w:rsidR="00000000" w:rsidRPr="00000000">
              <w:rPr>
                <w:rtl w:val="0"/>
              </w:rPr>
              <w:t xml:space="preserve">Gestiona con autonomía la plataforma virtual y las herramientas de diseño.</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vAlign w:val="center"/>
          </w:tcPr>
          <w:p w:rsidR="00000000" w:rsidDel="00000000" w:rsidP="00000000" w:rsidRDefault="00000000" w:rsidRPr="00000000" w14:paraId="000000B7">
            <w:pPr>
              <w:jc w:val="left"/>
              <w:rPr/>
            </w:pPr>
            <w:r w:rsidDel="00000000" w:rsidR="00000000" w:rsidRPr="00000000">
              <w:rPr>
                <w:rtl w:val="0"/>
              </w:rPr>
              <w:t xml:space="preserve">Entrega el material pero requiere ayuda técnica constante.</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vAlign w:val="center"/>
          </w:tcPr>
          <w:p w:rsidR="00000000" w:rsidDel="00000000" w:rsidP="00000000" w:rsidRDefault="00000000" w:rsidRPr="00000000" w14:paraId="000000B8">
            <w:pPr>
              <w:jc w:val="left"/>
              <w:rPr/>
            </w:pPr>
            <w:r w:rsidDel="00000000" w:rsidR="00000000" w:rsidRPr="00000000">
              <w:rPr>
                <w:rtl w:val="0"/>
              </w:rPr>
              <w:t xml:space="preserve">No logra utilizar las herramientas digitales propuestas.</w:t>
            </w:r>
          </w:p>
        </w:tc>
      </w:tr>
    </w:tbl>
    <w:p w:rsidR="00000000" w:rsidDel="00000000" w:rsidP="00000000" w:rsidRDefault="00000000" w:rsidRPr="00000000" w14:paraId="000000B9">
      <w:pPr>
        <w:pStyle w:val="Heading2"/>
        <w:spacing w:after="100" w:lineRule="auto"/>
        <w:rPr/>
      </w:pPr>
      <w:bookmarkStart w:colFirst="0" w:colLast="0" w:name="_e5239l5dz012" w:id="13"/>
      <w:bookmarkEnd w:id="13"/>
      <w:r w:rsidDel="00000000" w:rsidR="00000000" w:rsidRPr="00000000">
        <w:rPr>
          <w:rtl w:val="0"/>
        </w:rPr>
        <w:t xml:space="preserve">2. Tarea 2</w:t>
      </w:r>
    </w:p>
    <w:p w:rsidR="00000000" w:rsidDel="00000000" w:rsidP="00000000" w:rsidRDefault="00000000" w:rsidRPr="00000000" w14:paraId="000000BA">
      <w:pPr>
        <w:pStyle w:val="Heading3"/>
        <w:spacing w:after="100" w:lineRule="auto"/>
        <w:rPr/>
      </w:pPr>
      <w:bookmarkStart w:colFirst="0" w:colLast="0" w:name="_y9zf3az07wyl" w:id="14"/>
      <w:bookmarkEnd w:id="14"/>
      <w:r w:rsidDel="00000000" w:rsidR="00000000" w:rsidRPr="00000000">
        <w:rPr>
          <w:rtl w:val="0"/>
        </w:rPr>
        <w:t xml:space="preserve">2.1. Saberes Básicos</w:t>
      </w:r>
    </w:p>
    <w:p w:rsidR="00000000" w:rsidDel="00000000" w:rsidP="00000000" w:rsidRDefault="00000000" w:rsidRPr="00000000" w14:paraId="000000BB">
      <w:pPr>
        <w:spacing w:after="120" w:before="120" w:lineRule="auto"/>
        <w:jc w:val="both"/>
        <w:rPr/>
      </w:pPr>
      <w:r w:rsidDel="00000000" w:rsidR="00000000" w:rsidRPr="00000000">
        <w:rPr>
          <w:rtl w:val="0"/>
        </w:rPr>
        <w:t xml:space="preserve">Para esta tarea, los saberes que activaremos son los siguientes:</w:t>
      </w:r>
    </w:p>
    <w:p w:rsidR="00000000" w:rsidDel="00000000" w:rsidP="00000000" w:rsidRDefault="00000000" w:rsidRPr="00000000" w14:paraId="000000BC">
      <w:pPr>
        <w:numPr>
          <w:ilvl w:val="0"/>
          <w:numId w:val="13"/>
        </w:numPr>
        <w:spacing w:after="120" w:before="120" w:lineRule="auto"/>
        <w:ind w:left="720" w:hanging="360"/>
        <w:jc w:val="both"/>
        <w:rPr/>
      </w:pPr>
      <w:r w:rsidDel="00000000" w:rsidR="00000000" w:rsidRPr="00000000">
        <w:rPr>
          <w:rtl w:val="0"/>
        </w:rPr>
        <w:t xml:space="preserve">Producción escrita: procesos de planificación, redacción, revisión y edición en diferentes soportes. (Bloque B.3.8).</w:t>
      </w:r>
    </w:p>
    <w:p w:rsidR="00000000" w:rsidDel="00000000" w:rsidP="00000000" w:rsidRDefault="00000000" w:rsidRPr="00000000" w14:paraId="000000BD">
      <w:pPr>
        <w:numPr>
          <w:ilvl w:val="0"/>
          <w:numId w:val="13"/>
        </w:numPr>
        <w:spacing w:after="120" w:before="120" w:lineRule="auto"/>
        <w:ind w:left="720" w:hanging="360"/>
        <w:jc w:val="both"/>
        <w:rPr/>
      </w:pPr>
      <w:r w:rsidDel="00000000" w:rsidR="00000000" w:rsidRPr="00000000">
        <w:rPr>
          <w:rtl w:val="0"/>
        </w:rPr>
        <w:t xml:space="preserve">Mecanismos de cohesión: uso de hiperónimos y nominalizaciones de significado abstracto. (Bloque B.4.3).</w:t>
      </w:r>
    </w:p>
    <w:p w:rsidR="00000000" w:rsidDel="00000000" w:rsidP="00000000" w:rsidRDefault="00000000" w:rsidRPr="00000000" w14:paraId="000000BE">
      <w:pPr>
        <w:numPr>
          <w:ilvl w:val="0"/>
          <w:numId w:val="13"/>
        </w:numPr>
        <w:spacing w:after="120" w:before="120" w:lineRule="auto"/>
        <w:ind w:left="720" w:hanging="360"/>
        <w:jc w:val="both"/>
        <w:rPr/>
      </w:pPr>
      <w:r w:rsidDel="00000000" w:rsidR="00000000" w:rsidRPr="00000000">
        <w:rPr>
          <w:rtl w:val="0"/>
        </w:rPr>
        <w:t xml:space="preserve">Reflexión sobre la lengua: uso de campos semánticos y léxico-asociativos según el tema. (Bloque D.1).</w:t>
      </w:r>
    </w:p>
    <w:p w:rsidR="00000000" w:rsidDel="00000000" w:rsidP="00000000" w:rsidRDefault="00000000" w:rsidRPr="00000000" w14:paraId="000000BF">
      <w:pPr>
        <w:spacing w:after="120" w:before="120" w:lineRule="auto"/>
        <w:jc w:val="both"/>
        <w:rPr/>
      </w:pPr>
      <w:r w:rsidDel="00000000" w:rsidR="00000000" w:rsidRPr="00000000">
        <w:rPr>
          <w:rtl w:val="0"/>
        </w:rPr>
        <w:t xml:space="preserve">Tu misión es frenar la desinformación redactando un comunicado oficial. Lucía, la presidenta de la asociación, confía en tu capacidad para escribir un texto tan profesional y claro que no deje lugar a dudas.</w:t>
      </w:r>
    </w:p>
    <w:p w:rsidR="00000000" w:rsidDel="00000000" w:rsidP="00000000" w:rsidRDefault="00000000" w:rsidRPr="00000000" w14:paraId="000000C0">
      <w:pPr>
        <w:pStyle w:val="Heading3"/>
        <w:spacing w:after="120" w:before="120" w:lineRule="auto"/>
        <w:rPr/>
      </w:pPr>
      <w:bookmarkStart w:colFirst="0" w:colLast="0" w:name="_fpojpzw66hy9" w:id="15"/>
      <w:bookmarkEnd w:id="15"/>
      <w:r w:rsidDel="00000000" w:rsidR="00000000" w:rsidRPr="00000000">
        <w:rPr>
          <w:rtl w:val="0"/>
        </w:rPr>
        <w:t xml:space="preserve">2.2. Fases</w:t>
      </w:r>
    </w:p>
    <w:p w:rsidR="00000000" w:rsidDel="00000000" w:rsidP="00000000" w:rsidRDefault="00000000" w:rsidRPr="00000000" w14:paraId="000000C1">
      <w:pPr>
        <w:spacing w:after="120" w:before="120" w:lineRule="auto"/>
        <w:jc w:val="both"/>
        <w:rPr>
          <w:b w:val="1"/>
          <w:bCs w:val="1"/>
        </w:rPr>
      </w:pPr>
      <w:r w:rsidDel="00000000" w:rsidR="00000000" w:rsidRPr="00000000">
        <w:rPr>
          <w:b w:val="1"/>
          <w:bCs w:val="1"/>
          <w:rtl w:val="0"/>
        </w:rPr>
        <w:t xml:space="preserve">Fase 1: el plan maestro (planificación)</w:t>
      </w:r>
    </w:p>
    <w:p w:rsidR="00000000" w:rsidDel="00000000" w:rsidP="00000000" w:rsidRDefault="00000000" w:rsidRPr="00000000" w14:paraId="000000C2">
      <w:pPr>
        <w:spacing w:after="120" w:before="120" w:lineRule="auto"/>
        <w:jc w:val="both"/>
        <w:rPr/>
      </w:pPr>
      <w:r w:rsidDel="00000000" w:rsidR="00000000" w:rsidRPr="00000000">
        <w:rPr>
          <w:rtl w:val="0"/>
        </w:rPr>
        <w:t xml:space="preserve">Antes de redactar, debemos organizar el pensamiento. Un profesional no escribe "sobre la marcha".</w:t>
      </w:r>
    </w:p>
    <w:p w:rsidR="00000000" w:rsidDel="00000000" w:rsidP="00000000" w:rsidRDefault="00000000" w:rsidRPr="00000000" w14:paraId="000000C3">
      <w:pPr>
        <w:numPr>
          <w:ilvl w:val="0"/>
          <w:numId w:val="17"/>
        </w:numPr>
        <w:spacing w:after="120" w:before="120" w:lineRule="auto"/>
        <w:ind w:left="720" w:hanging="360"/>
        <w:jc w:val="both"/>
        <w:rPr/>
      </w:pPr>
      <w:r w:rsidDel="00000000" w:rsidR="00000000" w:rsidRPr="00000000">
        <w:rPr>
          <w:rtl w:val="0"/>
        </w:rPr>
        <w:t xml:space="preserve">Mapa de vocabulario: crea una lista de palabras pertenecientes al campo léxico de la salud y la administración (ej. protocolo, prevención, diagnóstico, autoridades sanitarias).</w:t>
      </w:r>
    </w:p>
    <w:p w:rsidR="00000000" w:rsidDel="00000000" w:rsidP="00000000" w:rsidRDefault="00000000" w:rsidRPr="00000000" w14:paraId="000000C4">
      <w:pPr>
        <w:numPr>
          <w:ilvl w:val="0"/>
          <w:numId w:val="17"/>
        </w:numPr>
        <w:spacing w:after="120" w:before="120" w:lineRule="auto"/>
        <w:ind w:left="720" w:hanging="360"/>
        <w:jc w:val="both"/>
        <w:rPr/>
      </w:pPr>
      <w:r w:rsidDel="00000000" w:rsidR="00000000" w:rsidRPr="00000000">
        <w:rPr>
          <w:rtl w:val="0"/>
        </w:rPr>
        <w:t xml:space="preserve">Agrupación de ideas (hiperónimos): para evitar que el texto sea una lista aburrida, selecciona "palabras paraguas”. Ejemplo: en lugar de repetir "camas, médicos y ambulancias", utiliza el hiperónimo "recursos sanitarios".</w:t>
      </w:r>
    </w:p>
    <w:p w:rsidR="00000000" w:rsidDel="00000000" w:rsidP="00000000" w:rsidRDefault="00000000" w:rsidRPr="00000000" w14:paraId="000000C5">
      <w:pPr>
        <w:numPr>
          <w:ilvl w:val="0"/>
          <w:numId w:val="7"/>
        </w:numPr>
        <w:spacing w:after="120" w:before="120" w:lineRule="auto"/>
        <w:ind w:left="720" w:hanging="360"/>
        <w:jc w:val="both"/>
        <w:rPr/>
      </w:pPr>
      <w:r w:rsidDel="00000000" w:rsidR="00000000" w:rsidRPr="00000000">
        <w:rPr>
          <w:rtl w:val="0"/>
        </w:rPr>
        <w:t xml:space="preserve">Esquema de estructura: divide tu futuro texto en tres partes: título informativo, cuerpo con los datos reales y cierre de seguridad.</w:t>
      </w:r>
    </w:p>
    <w:p w:rsidR="00000000" w:rsidDel="00000000" w:rsidP="00000000" w:rsidRDefault="00000000" w:rsidRPr="00000000" w14:paraId="000000C6">
      <w:pPr>
        <w:spacing w:after="120" w:before="120" w:lineRule="auto"/>
        <w:jc w:val="both"/>
        <w:rPr>
          <w:b w:val="1"/>
          <w:bCs w:val="1"/>
        </w:rPr>
      </w:pPr>
      <w:r w:rsidDel="00000000" w:rsidR="00000000" w:rsidRPr="00000000">
        <w:rPr>
          <w:b w:val="1"/>
          <w:bCs w:val="1"/>
          <w:rtl w:val="0"/>
        </w:rPr>
        <w:t xml:space="preserve">Fase 2: redacción de autoridad (ejecución)</w:t>
      </w:r>
    </w:p>
    <w:p w:rsidR="00000000" w:rsidDel="00000000" w:rsidP="00000000" w:rsidRDefault="00000000" w:rsidRPr="00000000" w14:paraId="000000C7">
      <w:pPr>
        <w:spacing w:after="120" w:before="120" w:lineRule="auto"/>
        <w:jc w:val="both"/>
        <w:rPr/>
      </w:pPr>
      <w:r w:rsidDel="00000000" w:rsidR="00000000" w:rsidRPr="00000000">
        <w:rPr>
          <w:rtl w:val="0"/>
        </w:rPr>
        <w:t xml:space="preserve">Escribe tu borrador aplicando técnicas avanzadas de cohesión para que el texto suene serio y riguroso:</w:t>
      </w:r>
    </w:p>
    <w:p w:rsidR="00000000" w:rsidDel="00000000" w:rsidP="00000000" w:rsidRDefault="00000000" w:rsidRPr="00000000" w14:paraId="000000C8">
      <w:pPr>
        <w:numPr>
          <w:ilvl w:val="0"/>
          <w:numId w:val="3"/>
        </w:numPr>
        <w:spacing w:after="120" w:before="120" w:lineRule="auto"/>
        <w:ind w:left="720" w:hanging="360"/>
        <w:jc w:val="both"/>
        <w:rPr/>
      </w:pPr>
      <w:r w:rsidDel="00000000" w:rsidR="00000000" w:rsidRPr="00000000">
        <w:rPr>
          <w:rtl w:val="0"/>
        </w:rPr>
        <w:t xml:space="preserve">Transforma acciones en conceptos para ganar formalidad. Ejemplo: en lugar de decir "vamos a informar a los vecinos para que no se asusten", escribe "la información a la vecindad evitará el alarmismo innecesario".</w:t>
      </w:r>
    </w:p>
    <w:p w:rsidR="00000000" w:rsidDel="00000000" w:rsidP="00000000" w:rsidRDefault="00000000" w:rsidRPr="00000000" w14:paraId="000000C9">
      <w:pPr>
        <w:numPr>
          <w:ilvl w:val="0"/>
          <w:numId w:val="3"/>
        </w:numPr>
        <w:spacing w:after="120" w:before="120" w:lineRule="auto"/>
        <w:ind w:left="720" w:hanging="360"/>
        <w:jc w:val="both"/>
        <w:rPr/>
      </w:pPr>
      <w:r w:rsidDel="00000000" w:rsidR="00000000" w:rsidRPr="00000000">
        <w:rPr>
          <w:rtl w:val="0"/>
        </w:rPr>
        <w:t xml:space="preserve">Conexión de párrafos: asegúrate de que cada frase esté "pegada" a la anterior usando sinónimos y los hiperónimos que planificaste en la fase anterior.</w:t>
      </w:r>
    </w:p>
    <w:p w:rsidR="00000000" w:rsidDel="00000000" w:rsidP="00000000" w:rsidRDefault="00000000" w:rsidRPr="00000000" w14:paraId="000000CA">
      <w:pPr>
        <w:spacing w:after="120" w:before="120" w:lineRule="auto"/>
        <w:jc w:val="both"/>
        <w:rPr>
          <w:b w:val="1"/>
          <w:bCs w:val="1"/>
        </w:rPr>
      </w:pPr>
      <w:r w:rsidDel="00000000" w:rsidR="00000000" w:rsidRPr="00000000">
        <w:rPr>
          <w:b w:val="1"/>
          <w:bCs w:val="1"/>
          <w:rtl w:val="0"/>
        </w:rPr>
        <w:t xml:space="preserve">Fase 3: control de calidad (revisión)</w:t>
      </w:r>
    </w:p>
    <w:p w:rsidR="00000000" w:rsidDel="00000000" w:rsidP="00000000" w:rsidRDefault="00000000" w:rsidRPr="00000000" w14:paraId="000000CB">
      <w:pPr>
        <w:spacing w:after="120" w:before="120" w:lineRule="auto"/>
        <w:jc w:val="both"/>
        <w:rPr/>
      </w:pPr>
      <w:r w:rsidDel="00000000" w:rsidR="00000000" w:rsidRPr="00000000">
        <w:rPr>
          <w:rtl w:val="0"/>
        </w:rPr>
        <w:t xml:space="preserve">Utiliza la lista de cotejo / checklist para hacer una auditoría final a tu propio texto.</w:t>
      </w:r>
    </w:p>
    <w:p w:rsidR="00000000" w:rsidDel="00000000" w:rsidP="00000000" w:rsidRDefault="00000000" w:rsidRPr="00000000" w14:paraId="000000CC">
      <w:pPr>
        <w:spacing w:after="120" w:before="120" w:lineRule="auto"/>
        <w:jc w:val="both"/>
        <w:rPr/>
      </w:pPr>
      <w:r w:rsidDel="00000000" w:rsidR="00000000" w:rsidRPr="00000000">
        <w:rPr>
          <w:rtl w:val="0"/>
        </w:rPr>
        <w:t xml:space="preserve">Formato de entrega y libertad creativa: puedes entregar tu trabajo en el formato que mejor se adapte a tu comunidad: un documento de texto profesional (.odt o .pdf) simulando una circular oficial (un post para redes sociales maquetado -puedes usar Canva- que combine texto y una imagen clara de apoyo).</w:t>
      </w:r>
    </w:p>
    <w:tbl>
      <w:tblPr>
        <w:tblStyle w:val="Table5"/>
        <w:tblW w:w="9060.0" w:type="dxa"/>
        <w:jc w:val="left"/>
        <w:tblLayout w:type="fixed"/>
        <w:tblLook w:val="0600"/>
      </w:tblPr>
      <w:tblGrid>
        <w:gridCol w:w="1695"/>
        <w:gridCol w:w="2550"/>
        <w:gridCol w:w="4815"/>
        <w:tblGridChange w:id="0">
          <w:tblGrid>
            <w:gridCol w:w="1695"/>
            <w:gridCol w:w="2550"/>
            <w:gridCol w:w="4815"/>
          </w:tblGrid>
        </w:tblGridChange>
      </w:tblGrid>
      <w:tr>
        <w:trPr>
          <w:cantSplit w:val="0"/>
          <w:trHeight w:val="585" w:hRule="atLeast"/>
          <w:tblHeader w:val="1"/>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CD">
            <w:pPr>
              <w:jc w:val="left"/>
              <w:rPr>
                <w:b w:val="1"/>
                <w:bCs w:val="1"/>
              </w:rPr>
            </w:pPr>
            <w:r w:rsidDel="00000000" w:rsidR="00000000" w:rsidRPr="00000000">
              <w:rPr>
                <w:b w:val="1"/>
                <w:bCs w:val="1"/>
                <w:rtl w:val="0"/>
              </w:rPr>
              <w:t xml:space="preserve">Fase de la Tarea</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CE">
            <w:pPr>
              <w:jc w:val="left"/>
              <w:rPr>
                <w:b w:val="1"/>
                <w:bCs w:val="1"/>
              </w:rPr>
            </w:pPr>
            <w:r w:rsidDel="00000000" w:rsidR="00000000" w:rsidRPr="00000000">
              <w:rPr>
                <w:b w:val="1"/>
                <w:bCs w:val="1"/>
                <w:rtl w:val="0"/>
              </w:rPr>
              <w:t xml:space="preserve">Saber Básico activado</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CF">
            <w:pPr>
              <w:jc w:val="left"/>
              <w:rPr>
                <w:b w:val="1"/>
                <w:bCs w:val="1"/>
              </w:rPr>
            </w:pPr>
            <w:r w:rsidDel="00000000" w:rsidR="00000000" w:rsidRPr="00000000">
              <w:rPr>
                <w:b w:val="1"/>
                <w:bCs w:val="1"/>
                <w:rtl w:val="0"/>
              </w:rPr>
              <w:t xml:space="preserve">Descripción de la ejecución</w:t>
            </w:r>
          </w:p>
        </w:tc>
      </w:tr>
      <w:tr>
        <w:trPr>
          <w:cantSplit w:val="0"/>
          <w:trHeight w:val="765" w:hRule="atLeast"/>
          <w:tblHeader w:val="0"/>
        </w:trPr>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D0">
            <w:pPr>
              <w:jc w:val="left"/>
              <w:rPr/>
            </w:pPr>
            <w:r w:rsidDel="00000000" w:rsidR="00000000" w:rsidRPr="00000000">
              <w:rPr>
                <w:rtl w:val="0"/>
              </w:rPr>
              <w:t xml:space="preserve">1. Planificación</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D1">
            <w:pPr>
              <w:jc w:val="left"/>
              <w:rPr/>
            </w:pPr>
            <w:r w:rsidDel="00000000" w:rsidR="00000000" w:rsidRPr="00000000">
              <w:rPr>
                <w:rtl w:val="0"/>
              </w:rPr>
              <w:t xml:space="preserve">Campos léxicos y procesos de producción (D.1 y B.4.3)</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D2">
            <w:pPr>
              <w:jc w:val="left"/>
              <w:rPr/>
            </w:pPr>
            <w:r w:rsidDel="00000000" w:rsidR="00000000" w:rsidRPr="00000000">
              <w:rPr>
                <w:rtl w:val="0"/>
              </w:rPr>
              <w:t xml:space="preserve">El alumno selecciona el léxico técnico necesario y organiza la jerarquía de la información antes de escribir.</w:t>
            </w:r>
          </w:p>
        </w:tc>
      </w:tr>
      <w:tr>
        <w:trPr>
          <w:cantSplit w:val="0"/>
          <w:trHeight w:val="585" w:hRule="atLeast"/>
          <w:tblHeader w:val="0"/>
        </w:trPr>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D3">
            <w:pPr>
              <w:jc w:val="left"/>
              <w:rPr/>
            </w:pPr>
            <w:r w:rsidDel="00000000" w:rsidR="00000000" w:rsidRPr="00000000">
              <w:rPr>
                <w:rtl w:val="0"/>
              </w:rPr>
              <w:t xml:space="preserve">2. Redacción</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D4">
            <w:pPr>
              <w:jc w:val="left"/>
              <w:rPr/>
            </w:pPr>
            <w:r w:rsidDel="00000000" w:rsidR="00000000" w:rsidRPr="00000000">
              <w:rPr>
                <w:rtl w:val="0"/>
              </w:rPr>
              <w:t xml:space="preserve">Hiperónimos (B.4.3 y B.3.8)</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D5">
            <w:pPr>
              <w:jc w:val="left"/>
              <w:rPr/>
            </w:pPr>
            <w:r w:rsidDel="00000000" w:rsidR="00000000" w:rsidRPr="00000000">
              <w:rPr>
                <w:rtl w:val="0"/>
              </w:rPr>
              <w:t xml:space="preserve">Se aplican técnicas de cohesión para dar un tono profesional, abstracto y riguroso al comunicado.</w:t>
            </w:r>
          </w:p>
        </w:tc>
      </w:tr>
      <w:tr>
        <w:trPr>
          <w:cantSplit w:val="0"/>
          <w:trHeight w:val="765" w:hRule="atLeast"/>
          <w:tblHeader w:val="0"/>
        </w:trPr>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D6">
            <w:pPr>
              <w:jc w:val="left"/>
              <w:rPr/>
            </w:pPr>
            <w:r w:rsidDel="00000000" w:rsidR="00000000" w:rsidRPr="00000000">
              <w:rPr>
                <w:rtl w:val="0"/>
              </w:rPr>
              <w:t xml:space="preserve">3. Revisión</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D7">
            <w:pPr>
              <w:jc w:val="left"/>
              <w:rPr/>
            </w:pPr>
            <w:r w:rsidDel="00000000" w:rsidR="00000000" w:rsidRPr="00000000">
              <w:rPr>
                <w:rtl w:val="0"/>
              </w:rPr>
              <w:t xml:space="preserve">Revisión y edición (B.3.8)</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D8">
            <w:pPr>
              <w:jc w:val="left"/>
              <w:rPr/>
            </w:pPr>
            <w:r w:rsidDel="00000000" w:rsidR="00000000" w:rsidRPr="00000000">
              <w:rPr>
                <w:rtl w:val="0"/>
              </w:rPr>
              <w:t xml:space="preserve">El alumno evalúa su propia producción escrita basándose en criterios de claridad y eficacia comunicativa.</w:t>
            </w:r>
          </w:p>
        </w:tc>
      </w:tr>
    </w:tbl>
    <w:p w:rsidR="00000000" w:rsidDel="00000000" w:rsidP="00000000" w:rsidRDefault="00000000" w:rsidRPr="00000000" w14:paraId="000000D9">
      <w:pPr>
        <w:pStyle w:val="Heading3"/>
        <w:rPr/>
      </w:pPr>
      <w:bookmarkStart w:colFirst="0" w:colLast="0" w:name="_q92bz35pq8bu" w:id="16"/>
      <w:bookmarkEnd w:id="16"/>
      <w:r w:rsidDel="00000000" w:rsidR="00000000" w:rsidRPr="00000000">
        <w:rPr>
          <w:rtl w:val="0"/>
        </w:rPr>
        <w:t xml:space="preserve">2.3. Rúbrica de evaluación</w:t>
      </w:r>
    </w:p>
    <w:tbl>
      <w:tblPr>
        <w:tblStyle w:val="Table6"/>
        <w:tblW w:w="9030.0" w:type="dxa"/>
        <w:jc w:val="left"/>
        <w:tblLayout w:type="fixed"/>
        <w:tblLook w:val="0600"/>
      </w:tblPr>
      <w:tblGrid>
        <w:gridCol w:w="1620"/>
        <w:gridCol w:w="690"/>
        <w:gridCol w:w="2085"/>
        <w:gridCol w:w="2205"/>
        <w:gridCol w:w="2430"/>
        <w:tblGridChange w:id="0">
          <w:tblGrid>
            <w:gridCol w:w="1620"/>
            <w:gridCol w:w="690"/>
            <w:gridCol w:w="2085"/>
            <w:gridCol w:w="2205"/>
            <w:gridCol w:w="2430"/>
          </w:tblGrid>
        </w:tblGridChange>
      </w:tblGrid>
      <w:tr>
        <w:trPr>
          <w:cantSplit w:val="0"/>
          <w:trHeight w:val="40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DA">
            <w:pPr>
              <w:jc w:val="left"/>
              <w:rPr>
                <w:b w:val="1"/>
                <w:bCs w:val="1"/>
              </w:rPr>
            </w:pPr>
            <w:r w:rsidDel="00000000" w:rsidR="00000000" w:rsidRPr="00000000">
              <w:rPr>
                <w:b w:val="1"/>
                <w:bCs w:val="1"/>
                <w:rtl w:val="0"/>
              </w:rPr>
              <w:t xml:space="preserve">Saber</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DB">
            <w:pPr>
              <w:jc w:val="left"/>
              <w:rPr>
                <w:b w:val="1"/>
                <w:bCs w:val="1"/>
              </w:rPr>
            </w:pPr>
            <w:r w:rsidDel="00000000" w:rsidR="00000000" w:rsidRPr="00000000">
              <w:rPr>
                <w:b w:val="1"/>
                <w:bCs w:val="1"/>
                <w:rtl w:val="0"/>
              </w:rPr>
              <w:t xml:space="preserve">CDE</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DC">
            <w:pPr>
              <w:jc w:val="left"/>
              <w:rPr>
                <w:b w:val="1"/>
                <w:bCs w:val="1"/>
              </w:rPr>
            </w:pPr>
            <w:r w:rsidDel="00000000" w:rsidR="00000000" w:rsidRPr="00000000">
              <w:rPr>
                <w:b w:val="1"/>
                <w:bCs w:val="1"/>
                <w:rtl w:val="0"/>
              </w:rPr>
              <w:t xml:space="preserve">Excelente (4)</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DD">
            <w:pPr>
              <w:jc w:val="left"/>
              <w:rPr>
                <w:b w:val="1"/>
                <w:bCs w:val="1"/>
              </w:rPr>
            </w:pPr>
            <w:r w:rsidDel="00000000" w:rsidR="00000000" w:rsidRPr="00000000">
              <w:rPr>
                <w:b w:val="1"/>
                <w:bCs w:val="1"/>
                <w:rtl w:val="0"/>
              </w:rPr>
              <w:t xml:space="preserve">Bien (3)</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DE">
            <w:pPr>
              <w:jc w:val="left"/>
              <w:rPr>
                <w:b w:val="1"/>
                <w:bCs w:val="1"/>
              </w:rPr>
            </w:pPr>
            <w:r w:rsidDel="00000000" w:rsidR="00000000" w:rsidRPr="00000000">
              <w:rPr>
                <w:b w:val="1"/>
                <w:bCs w:val="1"/>
                <w:rtl w:val="0"/>
              </w:rPr>
              <w:t xml:space="preserve">En proceso (2)</w:t>
            </w:r>
          </w:p>
        </w:tc>
      </w:tr>
      <w:tr>
        <w:trPr>
          <w:cantSplit w:val="0"/>
          <w:trHeight w:val="765" w:hRule="atLeast"/>
          <w:tblHeader w:val="0"/>
        </w:trPr>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DF">
            <w:pPr>
              <w:jc w:val="left"/>
              <w:rPr>
                <w:b w:val="1"/>
                <w:bCs w:val="1"/>
              </w:rPr>
            </w:pPr>
            <w:r w:rsidDel="00000000" w:rsidR="00000000" w:rsidRPr="00000000">
              <w:rPr>
                <w:b w:val="1"/>
                <w:bCs w:val="1"/>
                <w:rtl w:val="0"/>
              </w:rPr>
              <w:t xml:space="preserve">Planificación (B.4.3. y D.1)</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0">
            <w:pPr>
              <w:jc w:val="left"/>
              <w:rPr/>
            </w:pPr>
            <w:r w:rsidDel="00000000" w:rsidR="00000000" w:rsidRPr="00000000">
              <w:rPr>
                <w:rtl w:val="0"/>
              </w:rPr>
              <w:t xml:space="preserve">9.1</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1">
            <w:pPr>
              <w:jc w:val="left"/>
              <w:rPr/>
            </w:pPr>
            <w:r w:rsidDel="00000000" w:rsidR="00000000" w:rsidRPr="00000000">
              <w:rPr>
                <w:rtl w:val="0"/>
              </w:rPr>
              <w:t xml:space="preserve">Presenta un esquema claro con un campo léxico rico y variado.</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2">
            <w:pPr>
              <w:jc w:val="left"/>
              <w:rPr/>
            </w:pPr>
            <w:r w:rsidDel="00000000" w:rsidR="00000000" w:rsidRPr="00000000">
              <w:rPr>
                <w:rtl w:val="0"/>
              </w:rPr>
              <w:t xml:space="preserve">El esquema es correcto pero el vocabulario es algo limitado o común.</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3">
            <w:pPr>
              <w:jc w:val="left"/>
              <w:rPr/>
            </w:pPr>
            <w:r w:rsidDel="00000000" w:rsidR="00000000" w:rsidRPr="00000000">
              <w:rPr>
                <w:rtl w:val="0"/>
              </w:rPr>
              <w:t xml:space="preserve">No presenta planificación previa o esta es muy superficial.</w:t>
            </w:r>
          </w:p>
        </w:tc>
      </w:tr>
      <w:tr>
        <w:trPr>
          <w:cantSplit w:val="0"/>
          <w:trHeight w:val="1125" w:hRule="atLeast"/>
          <w:tblHeader w:val="0"/>
        </w:trPr>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4">
            <w:pPr>
              <w:jc w:val="left"/>
              <w:rPr>
                <w:b w:val="1"/>
                <w:bCs w:val="1"/>
              </w:rPr>
            </w:pPr>
            <w:r w:rsidDel="00000000" w:rsidR="00000000" w:rsidRPr="00000000">
              <w:rPr>
                <w:b w:val="1"/>
                <w:bCs w:val="1"/>
                <w:rtl w:val="0"/>
              </w:rPr>
              <w:t xml:space="preserve">Cohesión (B.4.3. y D.1)</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5">
            <w:pPr>
              <w:jc w:val="left"/>
              <w:rPr/>
            </w:pPr>
            <w:r w:rsidDel="00000000" w:rsidR="00000000" w:rsidRPr="00000000">
              <w:rPr>
                <w:rtl w:val="0"/>
              </w:rPr>
              <w:t xml:space="preserve">9.1</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6">
            <w:pPr>
              <w:jc w:val="left"/>
              <w:rPr/>
            </w:pPr>
            <w:r w:rsidDel="00000000" w:rsidR="00000000" w:rsidRPr="00000000">
              <w:rPr>
                <w:rtl w:val="0"/>
              </w:rPr>
              <w:t xml:space="preserve">Emplea nominalizaciones e hiperónimos que aportan rigor y elegancia al texto.</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7">
            <w:pPr>
              <w:jc w:val="left"/>
              <w:rPr/>
            </w:pPr>
            <w:r w:rsidDel="00000000" w:rsidR="00000000" w:rsidRPr="00000000">
              <w:rPr>
                <w:rtl w:val="0"/>
              </w:rPr>
              <w:t xml:space="preserve">Usa hiperónimos básicos pero abusa de verbos en lugar de sustantivos abstractos.</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8">
            <w:pPr>
              <w:jc w:val="left"/>
              <w:rPr/>
            </w:pPr>
            <w:r w:rsidDel="00000000" w:rsidR="00000000" w:rsidRPr="00000000">
              <w:rPr>
                <w:rtl w:val="0"/>
              </w:rPr>
              <w:t xml:space="preserve">El texto es repetitivo y le cuesta agrupar conceptos.</w:t>
            </w:r>
          </w:p>
        </w:tc>
      </w:tr>
      <w:tr>
        <w:trPr>
          <w:cantSplit w:val="0"/>
          <w:trHeight w:val="945" w:hRule="atLeast"/>
          <w:tblHeader w:val="0"/>
        </w:trPr>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9">
            <w:pPr>
              <w:jc w:val="left"/>
              <w:rPr>
                <w:b w:val="1"/>
                <w:bCs w:val="1"/>
              </w:rPr>
            </w:pPr>
            <w:r w:rsidDel="00000000" w:rsidR="00000000" w:rsidRPr="00000000">
              <w:rPr>
                <w:b w:val="1"/>
                <w:bCs w:val="1"/>
                <w:rtl w:val="0"/>
              </w:rPr>
              <w:t xml:space="preserve">Rigor profesional (B.3.8)</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A">
            <w:pPr>
              <w:jc w:val="left"/>
              <w:rPr/>
            </w:pPr>
            <w:r w:rsidDel="00000000" w:rsidR="00000000" w:rsidRPr="00000000">
              <w:rPr>
                <w:rtl w:val="0"/>
              </w:rPr>
              <w:t xml:space="preserve">5.1</w:t>
            </w:r>
          </w:p>
          <w:p w:rsidR="00000000" w:rsidDel="00000000" w:rsidP="00000000" w:rsidRDefault="00000000" w:rsidRPr="00000000" w14:paraId="000000EB">
            <w:pPr>
              <w:jc w:val="left"/>
              <w:rPr/>
            </w:pPr>
            <w:r w:rsidDel="00000000" w:rsidR="00000000" w:rsidRPr="00000000">
              <w:rPr>
                <w:rtl w:val="0"/>
              </w:rPr>
              <w:t xml:space="preserve">5.2</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C">
            <w:pPr>
              <w:jc w:val="left"/>
              <w:rPr/>
            </w:pPr>
            <w:r w:rsidDel="00000000" w:rsidR="00000000" w:rsidRPr="00000000">
              <w:rPr>
                <w:rtl w:val="0"/>
              </w:rPr>
              <w:t xml:space="preserve">El tono es totalmente adecuado para un comunicado oficial; transmite seguridad.</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D">
            <w:pPr>
              <w:jc w:val="left"/>
              <w:rPr/>
            </w:pPr>
            <w:r w:rsidDel="00000000" w:rsidR="00000000" w:rsidRPr="00000000">
              <w:rPr>
                <w:rtl w:val="0"/>
              </w:rPr>
              <w:t xml:space="preserve">El tono es adecuado pero se cuelan expresiones informales o poco precisas.</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E">
            <w:pPr>
              <w:jc w:val="left"/>
              <w:rPr/>
            </w:pPr>
            <w:r w:rsidDel="00000000" w:rsidR="00000000" w:rsidRPr="00000000">
              <w:rPr>
                <w:rtl w:val="0"/>
              </w:rPr>
              <w:t xml:space="preserve">El tono es demasiado coloquial o no cumple su función informativa.</w:t>
            </w:r>
          </w:p>
        </w:tc>
      </w:tr>
      <w:tr>
        <w:trPr>
          <w:cantSplit w:val="0"/>
          <w:trHeight w:val="945" w:hRule="atLeast"/>
          <w:tblHeader w:val="0"/>
        </w:trPr>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EF">
            <w:pPr>
              <w:jc w:val="left"/>
              <w:rPr>
                <w:b w:val="1"/>
                <w:bCs w:val="1"/>
              </w:rPr>
            </w:pPr>
            <w:r w:rsidDel="00000000" w:rsidR="00000000" w:rsidRPr="00000000">
              <w:rPr>
                <w:b w:val="1"/>
                <w:bCs w:val="1"/>
                <w:rtl w:val="0"/>
              </w:rPr>
              <w:t xml:space="preserve">Proceso de revisión (B.3.8)</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F0">
            <w:pPr>
              <w:jc w:val="left"/>
              <w:rPr/>
            </w:pPr>
            <w:r w:rsidDel="00000000" w:rsidR="00000000" w:rsidRPr="00000000">
              <w:rPr>
                <w:rtl w:val="0"/>
              </w:rPr>
              <w:t xml:space="preserve">9.1</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F1">
            <w:pPr>
              <w:jc w:val="left"/>
              <w:rPr/>
            </w:pPr>
            <w:r w:rsidDel="00000000" w:rsidR="00000000" w:rsidRPr="00000000">
              <w:rPr>
                <w:rtl w:val="0"/>
              </w:rPr>
              <w:t xml:space="preserve">Entrega un texto limpio, sin errores de conexión y tras pasar el checklist.</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F2">
            <w:pPr>
              <w:jc w:val="left"/>
              <w:rPr/>
            </w:pPr>
            <w:r w:rsidDel="00000000" w:rsidR="00000000" w:rsidRPr="00000000">
              <w:rPr>
                <w:rtl w:val="0"/>
              </w:rPr>
              <w:t xml:space="preserve">El texto es correcto pero presenta algún fallo menor de puntuación o enlace.</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F3">
            <w:pPr>
              <w:jc w:val="left"/>
              <w:rPr/>
            </w:pPr>
            <w:r w:rsidDel="00000000" w:rsidR="00000000" w:rsidRPr="00000000">
              <w:rPr>
                <w:rtl w:val="0"/>
              </w:rPr>
              <w:t xml:space="preserve">No se aprecia una revisión final; el texto tiene errores de cohesión evidentes.</w:t>
            </w:r>
          </w:p>
        </w:tc>
      </w:tr>
    </w:tbl>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2"/>
        <w:spacing w:after="100" w:lineRule="auto"/>
        <w:rPr/>
      </w:pPr>
      <w:bookmarkStart w:colFirst="0" w:colLast="0" w:name="_upyvx9gf6yo4" w:id="17"/>
      <w:bookmarkEnd w:id="17"/>
      <w:r w:rsidDel="00000000" w:rsidR="00000000" w:rsidRPr="00000000">
        <w:rPr>
          <w:rtl w:val="0"/>
        </w:rPr>
        <w:t xml:space="preserve">3. Agrupación final de saberes básicos</w:t>
      </w:r>
    </w:p>
    <w:tbl>
      <w:tblPr>
        <w:tblStyle w:val="Table7"/>
        <w:tblW w:w="9030.0" w:type="dxa"/>
        <w:jc w:val="left"/>
        <w:tblLayout w:type="fixed"/>
        <w:tblLook w:val="0600"/>
      </w:tblPr>
      <w:tblGrid>
        <w:gridCol w:w="1680"/>
        <w:gridCol w:w="7350"/>
        <w:tblGridChange w:id="0">
          <w:tblGrid>
            <w:gridCol w:w="1680"/>
            <w:gridCol w:w="7350"/>
          </w:tblGrid>
        </w:tblGridChange>
      </w:tblGrid>
      <w:tr>
        <w:trPr>
          <w:cantSplit w:val="0"/>
          <w:trHeight w:val="40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F6">
            <w:pPr>
              <w:jc w:val="left"/>
              <w:rPr>
                <w:b w:val="1"/>
                <w:bCs w:val="1"/>
              </w:rPr>
            </w:pPr>
            <w:r w:rsidDel="00000000" w:rsidR="00000000" w:rsidRPr="00000000">
              <w:rPr>
                <w:b w:val="1"/>
                <w:bCs w:val="1"/>
                <w:rtl w:val="0"/>
              </w:rPr>
              <w:t xml:space="preserve">Tarea</w:t>
            </w:r>
          </w:p>
        </w:tc>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F7">
            <w:pPr>
              <w:jc w:val="left"/>
              <w:rPr>
                <w:b w:val="1"/>
                <w:bCs w:val="1"/>
              </w:rPr>
            </w:pPr>
            <w:r w:rsidDel="00000000" w:rsidR="00000000" w:rsidRPr="00000000">
              <w:rPr>
                <w:b w:val="1"/>
                <w:bCs w:val="1"/>
                <w:rtl w:val="0"/>
              </w:rPr>
              <w:t xml:space="preserve">Saber Básico</w:t>
            </w:r>
          </w:p>
        </w:tc>
      </w:tr>
      <w:tr>
        <w:trPr>
          <w:cantSplit w:val="0"/>
          <w:trHeight w:val="40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F8">
            <w:pPr>
              <w:jc w:val="left"/>
              <w:rPr>
                <w:b w:val="1"/>
                <w:bCs w:val="1"/>
              </w:rPr>
            </w:pPr>
            <w:r w:rsidDel="00000000" w:rsidR="00000000" w:rsidRPr="00000000">
              <w:rPr>
                <w:b w:val="1"/>
                <w:bCs w:val="1"/>
                <w:rtl w:val="0"/>
              </w:rPr>
              <w:t xml:space="preserve">Tarea 1</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F9">
            <w:pPr>
              <w:jc w:val="left"/>
              <w:rPr/>
            </w:pPr>
            <w:r w:rsidDel="00000000" w:rsidR="00000000" w:rsidRPr="00000000">
              <w:rPr>
                <w:rtl w:val="0"/>
              </w:rPr>
              <w:t xml:space="preserve">Alfabetización Informacional (AMI) (Bloque B.3.9)</w:t>
            </w:r>
          </w:p>
        </w:tc>
      </w:tr>
      <w:tr>
        <w:trPr>
          <w:cantSplit w:val="0"/>
          <w:trHeight w:val="40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FA">
            <w:pPr>
              <w:jc w:val="left"/>
              <w:rPr>
                <w:b w:val="1"/>
                <w:bCs w:val="1"/>
              </w:rPr>
            </w:pPr>
            <w:r w:rsidDel="00000000" w:rsidR="00000000" w:rsidRPr="00000000">
              <w:rPr>
                <w:b w:val="1"/>
                <w:bCs w:val="1"/>
                <w:rtl w:val="0"/>
              </w:rPr>
              <w:t xml:space="preserve">Tarea 1</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FB">
            <w:pPr>
              <w:jc w:val="left"/>
              <w:rPr/>
            </w:pPr>
            <w:r w:rsidDel="00000000" w:rsidR="00000000" w:rsidRPr="00000000">
              <w:rPr>
                <w:rtl w:val="0"/>
              </w:rPr>
              <w:t xml:space="preserve">Análisis de paratextos y desinformación (Bloque B.2.3)</w:t>
            </w:r>
          </w:p>
        </w:tc>
      </w:tr>
      <w:tr>
        <w:trPr>
          <w:cantSplit w:val="0"/>
          <w:trHeight w:val="40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FC">
            <w:pPr>
              <w:jc w:val="left"/>
              <w:rPr>
                <w:b w:val="1"/>
                <w:bCs w:val="1"/>
              </w:rPr>
            </w:pPr>
            <w:r w:rsidDel="00000000" w:rsidR="00000000" w:rsidRPr="00000000">
              <w:rPr>
                <w:b w:val="1"/>
                <w:bCs w:val="1"/>
                <w:rtl w:val="0"/>
              </w:rPr>
              <w:t xml:space="preserve">Tarea 1 y 2</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FD">
            <w:pPr>
              <w:jc w:val="left"/>
              <w:rPr/>
            </w:pPr>
            <w:r w:rsidDel="00000000" w:rsidR="00000000" w:rsidRPr="00000000">
              <w:rPr>
                <w:rtl w:val="0"/>
              </w:rPr>
              <w:t xml:space="preserve">Mecanismos de cohesión: sinonimia y repetición (Bloque B.4.3)</w:t>
            </w:r>
          </w:p>
        </w:tc>
      </w:tr>
      <w:tr>
        <w:trPr>
          <w:cantSplit w:val="0"/>
          <w:trHeight w:val="40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0FE">
            <w:pPr>
              <w:jc w:val="left"/>
              <w:rPr>
                <w:b w:val="1"/>
                <w:bCs w:val="1"/>
              </w:rPr>
            </w:pPr>
            <w:r w:rsidDel="00000000" w:rsidR="00000000" w:rsidRPr="00000000">
              <w:rPr>
                <w:b w:val="1"/>
                <w:bCs w:val="1"/>
                <w:rtl w:val="0"/>
              </w:rPr>
              <w:t xml:space="preserve">Tarea 2</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0FF">
            <w:pPr>
              <w:jc w:val="left"/>
              <w:rPr/>
            </w:pPr>
            <w:r w:rsidDel="00000000" w:rsidR="00000000" w:rsidRPr="00000000">
              <w:rPr>
                <w:rtl w:val="0"/>
              </w:rPr>
              <w:t xml:space="preserve">Mecanismos de cohesión: hiperonimia y nominalización (Bloque B.4.3)</w:t>
            </w:r>
          </w:p>
        </w:tc>
      </w:tr>
      <w:tr>
        <w:trPr>
          <w:cantSplit w:val="0"/>
          <w:trHeight w:val="40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100">
            <w:pPr>
              <w:jc w:val="left"/>
              <w:rPr>
                <w:b w:val="1"/>
                <w:bCs w:val="1"/>
              </w:rPr>
            </w:pPr>
            <w:r w:rsidDel="00000000" w:rsidR="00000000" w:rsidRPr="00000000">
              <w:rPr>
                <w:b w:val="1"/>
                <w:bCs w:val="1"/>
                <w:rtl w:val="0"/>
              </w:rPr>
              <w:t xml:space="preserve">Tarea 2</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101">
            <w:pPr>
              <w:jc w:val="left"/>
              <w:rPr/>
            </w:pPr>
            <w:r w:rsidDel="00000000" w:rsidR="00000000" w:rsidRPr="00000000">
              <w:rPr>
                <w:rtl w:val="0"/>
              </w:rPr>
              <w:t xml:space="preserve">Campos léxicos y semánticos (Bloque D.1)</w:t>
            </w:r>
          </w:p>
        </w:tc>
      </w:tr>
      <w:tr>
        <w:trPr>
          <w:cantSplit w:val="0"/>
          <w:trHeight w:val="405" w:hRule="atLeast"/>
          <w:tblHeader w:val="0"/>
        </w:trPr>
        <w:tc>
          <w:tcPr>
            <w:tcBorders>
              <w:top w:color="d9d9d9" w:space="0" w:sz="6" w:val="single"/>
              <w:left w:color="d9d9d9" w:space="0" w:sz="6" w:val="single"/>
              <w:bottom w:color="d9d9d9" w:space="0" w:sz="6" w:val="single"/>
              <w:right w:color="d9d9d9" w:space="0" w:sz="6" w:val="single"/>
            </w:tcBorders>
            <w:shd w:fill="efefef" w:val="clear"/>
            <w:tcMar>
              <w:top w:w="100.0" w:type="dxa"/>
              <w:left w:w="100.0" w:type="dxa"/>
              <w:bottom w:w="100.0" w:type="dxa"/>
              <w:right w:w="100.0" w:type="dxa"/>
            </w:tcMar>
          </w:tcPr>
          <w:p w:rsidR="00000000" w:rsidDel="00000000" w:rsidP="00000000" w:rsidRDefault="00000000" w:rsidRPr="00000000" w14:paraId="00000102">
            <w:pPr>
              <w:jc w:val="left"/>
              <w:rPr>
                <w:b w:val="1"/>
                <w:bCs w:val="1"/>
              </w:rPr>
            </w:pPr>
            <w:r w:rsidDel="00000000" w:rsidR="00000000" w:rsidRPr="00000000">
              <w:rPr>
                <w:b w:val="1"/>
                <w:bCs w:val="1"/>
                <w:rtl w:val="0"/>
              </w:rPr>
              <w:t xml:space="preserve">Tarea 2</w:t>
            </w:r>
          </w:p>
        </w:tc>
        <w:tc>
          <w:tcPr>
            <w:tcBorders>
              <w:top w:color="d9d9d9" w:space="0" w:sz="6" w:val="single"/>
              <w:left w:color="d9d9d9" w:space="0" w:sz="6" w:val="single"/>
              <w:bottom w:color="d9d9d9" w:space="0" w:sz="6" w:val="single"/>
              <w:right w:color="d9d9d9" w:space="0" w:sz="6" w:val="single"/>
            </w:tcBorders>
            <w:tcMar>
              <w:top w:w="100.0" w:type="dxa"/>
              <w:left w:w="100.0" w:type="dxa"/>
              <w:bottom w:w="100.0" w:type="dxa"/>
              <w:right w:w="100.0" w:type="dxa"/>
            </w:tcMar>
          </w:tcPr>
          <w:p w:rsidR="00000000" w:rsidDel="00000000" w:rsidP="00000000" w:rsidRDefault="00000000" w:rsidRPr="00000000" w14:paraId="00000103">
            <w:pPr>
              <w:jc w:val="left"/>
              <w:rPr/>
            </w:pPr>
            <w:r w:rsidDel="00000000" w:rsidR="00000000" w:rsidRPr="00000000">
              <w:rPr>
                <w:rtl w:val="0"/>
              </w:rPr>
              <w:t xml:space="preserve">Procesos de producción escrita (planificar/revisar) (Bloque D.1)</w:t>
            </w:r>
          </w:p>
        </w:tc>
      </w:tr>
    </w:tbl>
    <w:p w:rsidR="00000000" w:rsidDel="00000000" w:rsidP="00000000" w:rsidRDefault="00000000" w:rsidRPr="00000000" w14:paraId="00000104">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一"/>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c9daf8" w:val="clear"/>
      <w:jc w:val="center"/>
    </w:pPr>
    <w:rPr>
      <w:rFonts w:ascii="Calibri" w:cs="Calibri" w:eastAsia="Calibri" w:hAnsi="Calibri"/>
      <w:b w:val="1"/>
      <w:bCs w:val="1"/>
      <w:sz w:val="28"/>
      <w:szCs w:val="28"/>
    </w:rPr>
  </w:style>
  <w:style w:type="paragraph" w:styleId="Heading2">
    <w:name w:val="heading 2"/>
    <w:basedOn w:val="Normal"/>
    <w:next w:val="Normal"/>
    <w:pPr>
      <w:keepNext w:val="1"/>
      <w:keepLines w:val="1"/>
      <w:pBdr>
        <w:bottom w:color="d9d9d9" w:space="0" w:sz="8" w:val="single"/>
      </w:pBdr>
      <w:spacing w:after="100" w:lineRule="auto"/>
    </w:pPr>
    <w:rPr>
      <w:b w:val="1"/>
      <w:bCs w:val="1"/>
    </w:rPr>
  </w:style>
  <w:style w:type="paragraph" w:styleId="Heading3">
    <w:name w:val="heading 3"/>
    <w:basedOn w:val="Normal"/>
    <w:next w:val="Normal"/>
    <w:pPr>
      <w:keepNext w:val="1"/>
      <w:keepLines w:val="1"/>
      <w:pBdr>
        <w:bottom w:color="cfe2f3" w:space="0" w:sz="6" w:val="single"/>
      </w:pBdr>
      <w:spacing w:after="100" w:before="200" w:lineRule="auto"/>
    </w:pPr>
    <w:rPr>
      <w:b w:val="1"/>
      <w:bCs w:val="1"/>
      <w:color w:val="073a6c"/>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